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7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146882" w14:paraId="2C7EC3B4" w14:textId="77777777" w:rsidTr="00547DFF">
        <w:trPr>
          <w:trHeight w:hRule="exact" w:val="6464"/>
        </w:trPr>
        <w:tc>
          <w:tcPr>
            <w:tcW w:w="9072" w:type="dxa"/>
            <w:vAlign w:val="bottom"/>
          </w:tcPr>
          <w:p w14:paraId="24BAC75B" w14:textId="77777777" w:rsidR="00146882" w:rsidRPr="00A1673D" w:rsidRDefault="00146882" w:rsidP="00146882"/>
        </w:tc>
      </w:tr>
      <w:tr w:rsidR="000907B5" w:rsidRPr="00A82800" w14:paraId="3C93650F" w14:textId="77777777" w:rsidTr="001D7ABD">
        <w:trPr>
          <w:trHeight w:hRule="exact" w:val="4536"/>
        </w:trPr>
        <w:tc>
          <w:tcPr>
            <w:tcW w:w="9072" w:type="dxa"/>
          </w:tcPr>
          <w:p w14:paraId="16269B79" w14:textId="3FABB8D8" w:rsidR="00C94B0A" w:rsidRPr="00A82800" w:rsidRDefault="00150296" w:rsidP="00146882">
            <w:pPr>
              <w:pStyle w:val="Doc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ClientName  \* MERGEFORMAT </w:instrText>
            </w:r>
            <w:r w:rsidR="00A82800">
              <w:fldChar w:fldCharType="separate"/>
            </w:r>
            <w:r w:rsidR="00DA4C9D" w:rsidRPr="00DA4C9D">
              <w:rPr>
                <w:b/>
                <w:bCs/>
                <w:lang w:val="fr-FR"/>
              </w:rPr>
              <w:instrText>Council of</w:instrText>
            </w:r>
            <w:r w:rsidR="00DA4C9D">
              <w:rPr>
                <w:lang w:val="fr-FR"/>
              </w:rPr>
              <w:instrText xml:space="preserve"> The Isles Of Scilly</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ClientName \* MERGEFORMAT </w:instrText>
            </w:r>
            <w:r w:rsidR="00A82800">
              <w:fldChar w:fldCharType="separate"/>
            </w:r>
            <w:r w:rsidR="00DA4C9D">
              <w:rPr>
                <w:lang w:val="fr-FR"/>
              </w:rPr>
              <w:instrText>Council of The Isles Of Scilly</w:instrText>
            </w:r>
            <w:r w:rsidR="00A82800">
              <w:fldChar w:fldCharType="end"/>
            </w:r>
            <w:r w:rsidRPr="00A82800">
              <w:rPr>
                <w:lang w:val="fr-FR"/>
              </w:rPr>
              <w:instrText xml:space="preserve"> \* MERGEFORMAT </w:instrText>
            </w:r>
            <w:r w:rsidRPr="00A1673D">
              <w:fldChar w:fldCharType="separate"/>
            </w:r>
            <w:r w:rsidR="00DA4C9D">
              <w:rPr>
                <w:noProof/>
                <w:lang w:val="fr-FR"/>
              </w:rPr>
              <w:t>Council of The Isles Of Scilly</w:t>
            </w:r>
            <w:r w:rsidRPr="00A1673D">
              <w:fldChar w:fldCharType="end"/>
            </w:r>
          </w:p>
          <w:p w14:paraId="62272495" w14:textId="6C61F2C4" w:rsidR="009601C5" w:rsidRPr="00A82800" w:rsidRDefault="00023A34" w:rsidP="00146882">
            <w:pPr>
              <w:pStyle w:val="DocSubTitle"/>
              <w:rPr>
                <w:lang w:val="fr-FR"/>
              </w:rPr>
            </w:pPr>
            <w:r>
              <w:t>Museum and Cultural Centre</w:t>
            </w:r>
          </w:p>
          <w:p w14:paraId="12B347BE" w14:textId="2BAFB075" w:rsidR="0053356B" w:rsidRPr="00150296" w:rsidRDefault="0053356B" w:rsidP="00380B8E">
            <w:pPr>
              <w:pStyle w:val="DocTyp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DocType  \* MERGEFORMAT </w:instrText>
            </w:r>
            <w:r>
              <w:fldChar w:fldCharType="separate"/>
            </w:r>
            <w:r w:rsidR="00DA4C9D">
              <w:rPr>
                <w:lang w:val="fr-FR"/>
              </w:rPr>
              <w:instrText>Stage One Tender - Tender Instructions</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DocType \* MERGEFORMAT </w:instrText>
            </w:r>
            <w:r>
              <w:fldChar w:fldCharType="separate"/>
            </w:r>
            <w:r w:rsidR="00DA4C9D">
              <w:rPr>
                <w:lang w:val="fr-FR"/>
              </w:rPr>
              <w:instrText>Stage One Tender - Tender Instructions</w:instrText>
            </w:r>
            <w:r>
              <w:fldChar w:fldCharType="end"/>
            </w:r>
            <w:r w:rsidRPr="00150296">
              <w:rPr>
                <w:lang w:val="fr-FR"/>
              </w:rPr>
              <w:instrText xml:space="preserve"> \* MERGEFORMAT </w:instrText>
            </w:r>
            <w:r w:rsidRPr="00A1673D">
              <w:fldChar w:fldCharType="separate"/>
            </w:r>
            <w:r w:rsidR="00DA4C9D">
              <w:rPr>
                <w:noProof/>
                <w:lang w:val="fr-FR"/>
              </w:rPr>
              <w:t>Stage One Tender - Tender Instructions</w:t>
            </w:r>
            <w:r w:rsidRPr="00A1673D">
              <w:fldChar w:fldCharType="end"/>
            </w:r>
          </w:p>
          <w:p w14:paraId="02D3EED0" w14:textId="3CBB5A2B" w:rsidR="006D2828" w:rsidRPr="00A82800" w:rsidRDefault="00380B8E" w:rsidP="00380B8E">
            <w:pPr>
              <w:pStyle w:val="DocSubTitl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DA4C9D" w:rsidRPr="00DA4C9D">
              <w:rPr>
                <w:b/>
                <w:bCs/>
                <w:lang w:val="en-US"/>
              </w:rPr>
              <w:instrText>4101565</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w:instrText>
            </w:r>
            <w:r>
              <w:rPr>
                <w:lang w:val="fr-FR"/>
              </w:rPr>
              <w:instrText>ProjectNo</w:instrText>
            </w:r>
            <w:r w:rsidRPr="00150296">
              <w:rPr>
                <w:lang w:val="fr-FR"/>
              </w:rPr>
              <w:instrText xml:space="preserve"> \* MERGEFORMAT </w:instrText>
            </w:r>
            <w:r>
              <w:fldChar w:fldCharType="separate"/>
            </w:r>
            <w:r w:rsidR="00DA4C9D">
              <w:rPr>
                <w:lang w:val="fr-FR"/>
              </w:rPr>
              <w:instrText>4101565</w:instrText>
            </w:r>
            <w:r>
              <w:fldChar w:fldCharType="end"/>
            </w:r>
            <w:r w:rsidRPr="00150296">
              <w:rPr>
                <w:lang w:val="fr-FR"/>
              </w:rPr>
              <w:instrText xml:space="preserve"> \* MERGEFORMAT </w:instrText>
            </w:r>
            <w:r w:rsidR="004813CB">
              <w:fldChar w:fldCharType="separate"/>
            </w:r>
            <w:r w:rsidRPr="00A1673D">
              <w:fldChar w:fldCharType="end"/>
            </w:r>
          </w:p>
          <w:p w14:paraId="177D4A2D" w14:textId="27F71A56" w:rsidR="006D2828" w:rsidRPr="00A82800" w:rsidRDefault="006D2828" w:rsidP="006D2828">
            <w:pPr>
              <w:pStyle w:val="DocDat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DocDate  \* MERGEFORMAT </w:instrText>
            </w:r>
            <w:r>
              <w:fldChar w:fldCharType="separate"/>
            </w:r>
            <w:r w:rsidR="00DA4C9D">
              <w:rPr>
                <w:lang w:val="fr-FR"/>
              </w:rPr>
              <w:instrText>30 June 2023</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DocDate \* MERGEFORMAT </w:instrText>
            </w:r>
            <w:r>
              <w:fldChar w:fldCharType="separate"/>
            </w:r>
            <w:r w:rsidR="00DA4C9D">
              <w:rPr>
                <w:lang w:val="fr-FR"/>
              </w:rPr>
              <w:instrText>30 June 2023</w:instrText>
            </w:r>
            <w:r>
              <w:fldChar w:fldCharType="end"/>
            </w:r>
            <w:r w:rsidRPr="00150296">
              <w:rPr>
                <w:lang w:val="fr-FR"/>
              </w:rPr>
              <w:instrText xml:space="preserve"> \* MERGEFORMAT </w:instrText>
            </w:r>
            <w:r w:rsidRPr="00A1673D">
              <w:fldChar w:fldCharType="separate"/>
            </w:r>
            <w:r w:rsidR="00023A34">
              <w:rPr>
                <w:noProof/>
                <w:lang w:val="fr-FR"/>
              </w:rPr>
              <w:t>09 August</w:t>
            </w:r>
            <w:r w:rsidR="00DA4C9D">
              <w:rPr>
                <w:noProof/>
                <w:lang w:val="fr-FR"/>
              </w:rPr>
              <w:t xml:space="preserve"> 2023</w:t>
            </w:r>
            <w:r w:rsidRPr="00A1673D">
              <w:fldChar w:fldCharType="end"/>
            </w:r>
          </w:p>
        </w:tc>
      </w:tr>
      <w:tr w:rsidR="00D14EB6" w14:paraId="6A86BFB0" w14:textId="77777777" w:rsidTr="0053356B">
        <w:trPr>
          <w:trHeight w:hRule="exact" w:val="2269"/>
        </w:trPr>
        <w:tc>
          <w:tcPr>
            <w:tcW w:w="9072" w:type="dxa"/>
            <w:vAlign w:val="bottom"/>
          </w:tcPr>
          <w:p w14:paraId="11942F6A" w14:textId="77777777" w:rsidR="00DA4C9D" w:rsidRPr="00DA4C9D" w:rsidRDefault="00DA4C9D" w:rsidP="00146882">
            <w:pPr>
              <w:pStyle w:val="DocInfo"/>
              <w:rPr>
                <w:rStyle w:val="CharSmall"/>
              </w:rPr>
            </w:pPr>
            <w:r w:rsidRPr="00DA4C9D">
              <w:rPr>
                <w:rStyle w:val="CharSmall"/>
              </w:rPr>
              <w:t>Version:</w:t>
            </w:r>
            <w:r>
              <w:t xml:space="preserve"> 1</w:t>
            </w:r>
          </w:p>
          <w:p w14:paraId="7D98D094" w14:textId="7CEBACCD" w:rsidR="00D14EB6" w:rsidRDefault="00DA4C9D" w:rsidP="00146882">
            <w:pPr>
              <w:pStyle w:val="DocInfo"/>
            </w:pPr>
            <w:r w:rsidRPr="00DA4C9D">
              <w:rPr>
                <w:rStyle w:val="CharSmall"/>
              </w:rPr>
              <w:t>Statu</w:t>
            </w:r>
            <w:r>
              <w:t>s: Draft</w:t>
            </w:r>
          </w:p>
        </w:tc>
      </w:tr>
    </w:tbl>
    <w:p w14:paraId="4E74C1F1" w14:textId="77777777" w:rsidR="00FF788A" w:rsidRDefault="00FF788A" w:rsidP="003A2E4C">
      <w:pPr>
        <w:sectPr w:rsidR="00FF788A" w:rsidSect="00097A92">
          <w:headerReference w:type="default" r:id="rId8"/>
          <w:footerReference w:type="default" r:id="rId9"/>
          <w:headerReference w:type="first" r:id="rId10"/>
          <w:footerReference w:type="first" r:id="rId11"/>
          <w:pgSz w:w="11906" w:h="16838" w:code="9"/>
          <w:pgMar w:top="2268" w:right="1134" w:bottom="907" w:left="1701" w:header="709" w:footer="709" w:gutter="0"/>
          <w:pgNumType w:start="0"/>
          <w:cols w:space="708"/>
          <w:titlePg/>
          <w:docGrid w:linePitch="360"/>
        </w:sectPr>
      </w:pPr>
      <w:bookmarkStart w:id="0" w:name="bmKTitlePage"/>
      <w:bookmarkEnd w:id="0"/>
    </w:p>
    <w:p w14:paraId="70410FD1" w14:textId="77777777" w:rsidR="00EE3E03" w:rsidRDefault="00EE3E03" w:rsidP="00705FFE">
      <w:pPr>
        <w:pStyle w:val="Heading1NoToc"/>
      </w:pPr>
      <w:r w:rsidRPr="00705FFE">
        <w:lastRenderedPageBreak/>
        <w:t>Contents</w:t>
      </w:r>
      <w:bookmarkStart w:id="1" w:name="bmkContentsPage"/>
      <w:bookmarkEnd w:id="1"/>
    </w:p>
    <w:p w14:paraId="0B08B9E4" w14:textId="37B1C8A2" w:rsidR="00DA083F" w:rsidRPr="00DA083F" w:rsidRDefault="004813CB"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46" w:history="1">
        <w:r w:rsidR="00DA083F" w:rsidRPr="00DA083F">
          <w:rPr>
            <w:rFonts w:cs="Arial"/>
            <w:b/>
            <w:noProof/>
            <w:sz w:val="22"/>
          </w:rPr>
          <w:t>1.0 General Instructions</w:t>
        </w:r>
        <w:r w:rsidR="00DA083F" w:rsidRPr="00DA083F">
          <w:rPr>
            <w:rFonts w:cs="Arial"/>
            <w:b/>
            <w:noProof/>
            <w:webHidden/>
            <w:sz w:val="22"/>
          </w:rPr>
          <w:tab/>
        </w:r>
        <w:r w:rsidR="00A46469">
          <w:rPr>
            <w:rFonts w:cs="Arial"/>
            <w:b/>
            <w:noProof/>
            <w:webHidden/>
            <w:sz w:val="22"/>
          </w:rPr>
          <w:t>1</w:t>
        </w:r>
      </w:hyperlink>
    </w:p>
    <w:p w14:paraId="68D02822" w14:textId="534C5371"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47" w:history="1">
        <w:r w:rsidR="00DA083F" w:rsidRPr="00DA083F">
          <w:rPr>
            <w:rFonts w:cs="Arial"/>
            <w:noProof/>
            <w:sz w:val="22"/>
          </w:rPr>
          <w:t>1.1 Introduction</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_Toc434744447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2</w:t>
        </w:r>
        <w:r w:rsidR="00DA083F" w:rsidRPr="00DA083F">
          <w:rPr>
            <w:rFonts w:cs="Arial"/>
            <w:noProof/>
            <w:webHidden/>
            <w:sz w:val="22"/>
          </w:rPr>
          <w:fldChar w:fldCharType="end"/>
        </w:r>
      </w:hyperlink>
    </w:p>
    <w:p w14:paraId="14A0850F" w14:textId="1620AB89"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48" w:history="1">
        <w:r w:rsidR="00DA083F" w:rsidRPr="00DA083F">
          <w:rPr>
            <w:rFonts w:cs="Arial"/>
            <w:noProof/>
            <w:sz w:val="22"/>
          </w:rPr>
          <w:t>1.2 Confidentiality</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_Toc434744448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2</w:t>
        </w:r>
        <w:r w:rsidR="00DA083F" w:rsidRPr="00DA083F">
          <w:rPr>
            <w:rFonts w:cs="Arial"/>
            <w:noProof/>
            <w:webHidden/>
            <w:sz w:val="22"/>
          </w:rPr>
          <w:fldChar w:fldCharType="end"/>
        </w:r>
      </w:hyperlink>
    </w:p>
    <w:p w14:paraId="6D1D48B8" w14:textId="1BE104BC"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49" w:history="1">
        <w:r w:rsidR="00DA083F" w:rsidRPr="00DA083F">
          <w:rPr>
            <w:rFonts w:cs="Arial"/>
            <w:noProof/>
            <w:sz w:val="22"/>
          </w:rPr>
          <w:t>1.3 Collusion Between Tenderers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_Toc434744449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2</w:t>
        </w:r>
        <w:r w:rsidR="00DA083F" w:rsidRPr="00DA083F">
          <w:rPr>
            <w:rFonts w:cs="Arial"/>
            <w:noProof/>
            <w:webHidden/>
            <w:sz w:val="22"/>
          </w:rPr>
          <w:fldChar w:fldCharType="end"/>
        </w:r>
      </w:hyperlink>
    </w:p>
    <w:p w14:paraId="177BA47F" w14:textId="43BD8590"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0" w:history="1">
        <w:r w:rsidR="00DA083F" w:rsidRPr="00DA083F">
          <w:rPr>
            <w:rFonts w:cs="Arial"/>
            <w:noProof/>
            <w:sz w:val="22"/>
          </w:rPr>
          <w:t>1.4 Tender Costs and Acceptance</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_Toc434744450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2</w:t>
        </w:r>
        <w:r w:rsidR="00DA083F" w:rsidRPr="00DA083F">
          <w:rPr>
            <w:rFonts w:cs="Arial"/>
            <w:noProof/>
            <w:webHidden/>
            <w:sz w:val="22"/>
          </w:rPr>
          <w:fldChar w:fldCharType="end"/>
        </w:r>
      </w:hyperlink>
    </w:p>
    <w:p w14:paraId="7D62541B" w14:textId="5560CAF5"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1" w:history="1">
        <w:r w:rsidR="00DA083F" w:rsidRPr="00DA083F">
          <w:rPr>
            <w:rFonts w:cs="Arial"/>
            <w:noProof/>
            <w:sz w:val="22"/>
          </w:rPr>
          <w:t>1.5 Tender Queries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_Toc434744451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3</w:t>
        </w:r>
        <w:r w:rsidR="00DA083F" w:rsidRPr="00DA083F">
          <w:rPr>
            <w:rFonts w:cs="Arial"/>
            <w:noProof/>
            <w:webHidden/>
            <w:sz w:val="22"/>
          </w:rPr>
          <w:fldChar w:fldCharType="end"/>
        </w:r>
      </w:hyperlink>
    </w:p>
    <w:p w14:paraId="404183F3" w14:textId="4FD6FEF1"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2" w:history="1">
        <w:r w:rsidR="00DA083F" w:rsidRPr="00DA083F">
          <w:rPr>
            <w:rFonts w:cs="Arial"/>
            <w:noProof/>
            <w:sz w:val="22"/>
          </w:rPr>
          <w:t>1.6 Information to be provided by the Tenderer</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_Toc434744452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3</w:t>
        </w:r>
        <w:r w:rsidR="00DA083F" w:rsidRPr="00DA083F">
          <w:rPr>
            <w:rFonts w:cs="Arial"/>
            <w:noProof/>
            <w:webHidden/>
            <w:sz w:val="22"/>
          </w:rPr>
          <w:fldChar w:fldCharType="end"/>
        </w:r>
      </w:hyperlink>
    </w:p>
    <w:p w14:paraId="2C6FC9BC" w14:textId="779B3389"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3" w:history="1">
        <w:r w:rsidR="00DA083F" w:rsidRPr="00DA083F">
          <w:rPr>
            <w:rFonts w:cs="Arial"/>
            <w:noProof/>
            <w:sz w:val="22"/>
          </w:rPr>
          <w:t>1.7 Compliant Offers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_Toc434744453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3</w:t>
        </w:r>
        <w:r w:rsidR="00DA083F" w:rsidRPr="00DA083F">
          <w:rPr>
            <w:rFonts w:cs="Arial"/>
            <w:noProof/>
            <w:webHidden/>
            <w:sz w:val="22"/>
          </w:rPr>
          <w:fldChar w:fldCharType="end"/>
        </w:r>
      </w:hyperlink>
    </w:p>
    <w:p w14:paraId="579AFD93" w14:textId="6C806E94"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4" w:history="1">
        <w:r w:rsidR="00DA083F" w:rsidRPr="00DA083F">
          <w:rPr>
            <w:rFonts w:cs="Arial"/>
            <w:noProof/>
            <w:sz w:val="22"/>
          </w:rPr>
          <w:t>1.8 Alternative Offers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_Toc434744454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3</w:t>
        </w:r>
        <w:r w:rsidR="00DA083F" w:rsidRPr="00DA083F">
          <w:rPr>
            <w:rFonts w:cs="Arial"/>
            <w:noProof/>
            <w:webHidden/>
            <w:sz w:val="22"/>
          </w:rPr>
          <w:fldChar w:fldCharType="end"/>
        </w:r>
      </w:hyperlink>
    </w:p>
    <w:p w14:paraId="6FFEC6CB" w14:textId="524425F8"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5" w:history="1">
        <w:r w:rsidR="00DA083F" w:rsidRPr="00DA083F">
          <w:rPr>
            <w:rFonts w:cs="Arial"/>
            <w:noProof/>
            <w:sz w:val="22"/>
          </w:rPr>
          <w:t>1.9 Pricing Errors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_Toc434744455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4</w:t>
        </w:r>
        <w:r w:rsidR="00DA083F" w:rsidRPr="00DA083F">
          <w:rPr>
            <w:rFonts w:cs="Arial"/>
            <w:noProof/>
            <w:webHidden/>
            <w:sz w:val="22"/>
          </w:rPr>
          <w:fldChar w:fldCharType="end"/>
        </w:r>
      </w:hyperlink>
    </w:p>
    <w:p w14:paraId="1C1D4426" w14:textId="3A6CCD82"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6" w:history="1">
        <w:r w:rsidR="00DA083F" w:rsidRPr="00DA083F">
          <w:rPr>
            <w:rFonts w:cs="Arial"/>
            <w:noProof/>
            <w:sz w:val="22"/>
          </w:rPr>
          <w:t>1.10 Tender Evaluation</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_Toc434744456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4</w:t>
        </w:r>
        <w:r w:rsidR="00DA083F" w:rsidRPr="00DA083F">
          <w:rPr>
            <w:rFonts w:cs="Arial"/>
            <w:noProof/>
            <w:webHidden/>
            <w:sz w:val="22"/>
          </w:rPr>
          <w:fldChar w:fldCharType="end"/>
        </w:r>
      </w:hyperlink>
    </w:p>
    <w:p w14:paraId="29CC1696" w14:textId="07C0E8F1"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7" w:history="1">
        <w:r w:rsidR="00DA083F" w:rsidRPr="00DA083F">
          <w:rPr>
            <w:rFonts w:cs="Arial"/>
            <w:noProof/>
            <w:sz w:val="22"/>
          </w:rPr>
          <w:t>1.11 Tender Results</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_Toc434744457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4</w:t>
        </w:r>
        <w:r w:rsidR="00DA083F" w:rsidRPr="00DA083F">
          <w:rPr>
            <w:rFonts w:cs="Arial"/>
            <w:noProof/>
            <w:webHidden/>
            <w:sz w:val="22"/>
          </w:rPr>
          <w:fldChar w:fldCharType="end"/>
        </w:r>
      </w:hyperlink>
    </w:p>
    <w:p w14:paraId="158B357D" w14:textId="52888A7E" w:rsidR="00DA083F" w:rsidRPr="00DA083F" w:rsidRDefault="004813CB"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58" w:history="1">
        <w:r w:rsidR="00DA083F" w:rsidRPr="00DA083F">
          <w:rPr>
            <w:rFonts w:cs="Arial"/>
            <w:b/>
            <w:noProof/>
            <w:sz w:val="22"/>
          </w:rPr>
          <w:t>2.0 Submission of Documents</w:t>
        </w:r>
        <w:r w:rsidR="00DA083F" w:rsidRPr="00DA083F">
          <w:rPr>
            <w:rFonts w:cs="Arial"/>
            <w:b/>
            <w:noProof/>
            <w:webHidden/>
            <w:sz w:val="22"/>
          </w:rPr>
          <w:tab/>
        </w:r>
        <w:r w:rsidR="00A46469">
          <w:rPr>
            <w:rFonts w:cs="Arial"/>
            <w:b/>
            <w:noProof/>
            <w:webHidden/>
            <w:sz w:val="22"/>
          </w:rPr>
          <w:t>4</w:t>
        </w:r>
      </w:hyperlink>
    </w:p>
    <w:p w14:paraId="188FAA58" w14:textId="5B403953" w:rsidR="00DA083F" w:rsidRPr="00DA083F" w:rsidRDefault="004813CB" w:rsidP="00DA083F">
      <w:pPr>
        <w:tabs>
          <w:tab w:val="right" w:pos="6379"/>
        </w:tabs>
        <w:spacing w:after="0" w:line="276" w:lineRule="auto"/>
        <w:ind w:right="4393"/>
        <w:rPr>
          <w:rFonts w:eastAsiaTheme="minorEastAsia" w:cs="Arial"/>
          <w:noProof/>
          <w:sz w:val="24"/>
          <w:lang w:eastAsia="en-GB"/>
        </w:rPr>
      </w:pPr>
      <w:hyperlink w:anchor="_Toc434744459" w:history="1">
        <w:r w:rsidR="00DA083F" w:rsidRPr="00DA083F">
          <w:rPr>
            <w:rFonts w:cs="Arial"/>
            <w:noProof/>
            <w:sz w:val="22"/>
          </w:rPr>
          <w:t>2.1 Submission</w:t>
        </w:r>
        <w:r w:rsidR="00DA083F" w:rsidRPr="00DA083F">
          <w:rPr>
            <w:rFonts w:cs="Arial"/>
            <w:noProof/>
            <w:webHidden/>
            <w:sz w:val="22"/>
          </w:rPr>
          <w:tab/>
        </w:r>
        <w:r w:rsidR="00DA083F" w:rsidRPr="00DA083F">
          <w:rPr>
            <w:rFonts w:cs="Arial"/>
            <w:noProof/>
            <w:webHidden/>
            <w:sz w:val="22"/>
          </w:rPr>
          <w:fldChar w:fldCharType="begin"/>
        </w:r>
        <w:r w:rsidR="00DA083F" w:rsidRPr="00DA083F">
          <w:rPr>
            <w:rFonts w:cs="Arial"/>
            <w:noProof/>
            <w:webHidden/>
            <w:sz w:val="22"/>
          </w:rPr>
          <w:instrText xml:space="preserve"> PAGEREF _Toc434744459 \h </w:instrText>
        </w:r>
        <w:r w:rsidR="00DA083F" w:rsidRPr="00DA083F">
          <w:rPr>
            <w:rFonts w:cs="Arial"/>
            <w:noProof/>
            <w:webHidden/>
            <w:sz w:val="22"/>
          </w:rPr>
        </w:r>
        <w:r w:rsidR="00DA083F" w:rsidRPr="00DA083F">
          <w:rPr>
            <w:rFonts w:cs="Arial"/>
            <w:noProof/>
            <w:webHidden/>
            <w:sz w:val="22"/>
          </w:rPr>
          <w:fldChar w:fldCharType="separate"/>
        </w:r>
        <w:r w:rsidR="00DA4C9D">
          <w:rPr>
            <w:rFonts w:cs="Arial"/>
            <w:noProof/>
            <w:webHidden/>
            <w:sz w:val="22"/>
          </w:rPr>
          <w:t>5</w:t>
        </w:r>
        <w:r w:rsidR="00DA083F" w:rsidRPr="00DA083F">
          <w:rPr>
            <w:rFonts w:cs="Arial"/>
            <w:noProof/>
            <w:webHidden/>
            <w:sz w:val="22"/>
          </w:rPr>
          <w:fldChar w:fldCharType="end"/>
        </w:r>
      </w:hyperlink>
    </w:p>
    <w:p w14:paraId="5A86B2B5" w14:textId="4CFECDD2" w:rsidR="00DA083F" w:rsidRPr="00DA083F" w:rsidRDefault="004813CB"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60" w:history="1">
        <w:r w:rsidR="00DA083F" w:rsidRPr="00DA083F">
          <w:rPr>
            <w:rFonts w:cs="Arial"/>
            <w:b/>
            <w:noProof/>
            <w:sz w:val="22"/>
          </w:rPr>
          <w:t>3.0 Award Criteria</w:t>
        </w:r>
        <w:r w:rsidR="00DA083F" w:rsidRPr="00DA083F">
          <w:rPr>
            <w:rFonts w:cs="Arial"/>
            <w:b/>
            <w:noProof/>
            <w:webHidden/>
            <w:sz w:val="22"/>
          </w:rPr>
          <w:tab/>
        </w:r>
        <w:r w:rsidR="00A46469">
          <w:rPr>
            <w:rFonts w:cs="Arial"/>
            <w:b/>
            <w:noProof/>
            <w:webHidden/>
            <w:sz w:val="22"/>
          </w:rPr>
          <w:t>5</w:t>
        </w:r>
      </w:hyperlink>
    </w:p>
    <w:p w14:paraId="7C82A131" w14:textId="1468EF86" w:rsidR="00DA083F" w:rsidRPr="00DA083F" w:rsidRDefault="004813CB"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61" w:history="1">
        <w:r w:rsidR="00DA083F" w:rsidRPr="00DA083F">
          <w:rPr>
            <w:rFonts w:cs="Arial"/>
            <w:b/>
            <w:noProof/>
            <w:sz w:val="22"/>
          </w:rPr>
          <w:t>4.0 Pricing Notes</w:t>
        </w:r>
        <w:r w:rsidR="00DA083F" w:rsidRPr="00DA083F">
          <w:rPr>
            <w:rFonts w:cs="Arial"/>
            <w:b/>
            <w:noProof/>
            <w:webHidden/>
            <w:sz w:val="22"/>
          </w:rPr>
          <w:tab/>
        </w:r>
        <w:r w:rsidR="00A46469">
          <w:rPr>
            <w:rFonts w:cs="Arial"/>
            <w:b/>
            <w:noProof/>
            <w:webHidden/>
            <w:sz w:val="22"/>
          </w:rPr>
          <w:t>6</w:t>
        </w:r>
      </w:hyperlink>
    </w:p>
    <w:p w14:paraId="3A6ED408" w14:textId="24065942" w:rsidR="00DA083F" w:rsidRPr="00DA083F" w:rsidRDefault="004813CB" w:rsidP="00DA083F">
      <w:pPr>
        <w:pBdr>
          <w:top w:val="single" w:sz="4" w:space="6" w:color="auto"/>
          <w:between w:val="single" w:sz="4" w:space="6" w:color="auto"/>
        </w:pBdr>
        <w:tabs>
          <w:tab w:val="right" w:pos="6379"/>
        </w:tabs>
        <w:spacing w:before="120" w:after="0" w:line="276" w:lineRule="auto"/>
        <w:ind w:right="4393"/>
        <w:contextualSpacing/>
        <w:rPr>
          <w:rFonts w:eastAsiaTheme="minorEastAsia" w:cs="Arial"/>
          <w:noProof/>
          <w:sz w:val="24"/>
          <w:lang w:eastAsia="en-GB"/>
        </w:rPr>
      </w:pPr>
      <w:hyperlink w:anchor="_Toc434744462" w:history="1">
        <w:r w:rsidR="00DA083F" w:rsidRPr="00DA083F">
          <w:rPr>
            <w:rFonts w:cs="Arial"/>
            <w:b/>
            <w:noProof/>
            <w:snapToGrid w:val="0"/>
            <w:sz w:val="22"/>
          </w:rPr>
          <w:t>5.0 Qualitative Questions</w:t>
        </w:r>
        <w:r w:rsidR="00DA083F" w:rsidRPr="00DA083F">
          <w:rPr>
            <w:rFonts w:cs="Arial"/>
            <w:b/>
            <w:noProof/>
            <w:webHidden/>
            <w:sz w:val="22"/>
          </w:rPr>
          <w:tab/>
        </w:r>
        <w:r w:rsidR="00A46469">
          <w:rPr>
            <w:rFonts w:cs="Arial"/>
            <w:b/>
            <w:noProof/>
            <w:webHidden/>
            <w:sz w:val="22"/>
          </w:rPr>
          <w:t>8</w:t>
        </w:r>
      </w:hyperlink>
    </w:p>
    <w:p w14:paraId="48C8FADE" w14:textId="77777777" w:rsidR="00181B9D" w:rsidRDefault="00181B9D" w:rsidP="009625BA"/>
    <w:p w14:paraId="614CE6D2" w14:textId="77777777" w:rsidR="00EE3E03" w:rsidRDefault="00EE3E03" w:rsidP="00EE3E03">
      <w:pPr>
        <w:sectPr w:rsidR="00EE3E03" w:rsidSect="00A95AB1">
          <w:headerReference w:type="first" r:id="rId12"/>
          <w:pgSz w:w="11906" w:h="16838" w:code="9"/>
          <w:pgMar w:top="1134" w:right="1134" w:bottom="1559" w:left="1701" w:header="709" w:footer="454" w:gutter="0"/>
          <w:pgNumType w:fmt="lowerRoman"/>
          <w:cols w:space="708"/>
          <w:docGrid w:linePitch="360"/>
        </w:sectPr>
      </w:pPr>
    </w:p>
    <w:p w14:paraId="5E3FEDC3" w14:textId="77777777" w:rsidR="00612FFF" w:rsidRDefault="00DA083F" w:rsidP="00DA083F">
      <w:pPr>
        <w:pStyle w:val="Heading1"/>
        <w:ind w:hanging="425"/>
      </w:pPr>
      <w:r>
        <w:lastRenderedPageBreak/>
        <w:t>General Instructions</w:t>
      </w:r>
    </w:p>
    <w:p w14:paraId="55914C1F"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 w:name="_Toc434744447"/>
      <w:bookmarkStart w:id="3" w:name="_Toc348046060"/>
      <w:bookmarkStart w:id="4" w:name="_Toc466622778"/>
      <w:r w:rsidRPr="00DA083F">
        <w:rPr>
          <w:rFonts w:eastAsiaTheme="majorEastAsia" w:cs="Arial"/>
          <w:b/>
          <w:bCs/>
          <w:szCs w:val="21"/>
        </w:rPr>
        <w:t>Introduction</w:t>
      </w:r>
      <w:bookmarkEnd w:id="2"/>
    </w:p>
    <w:p w14:paraId="42222BE3" w14:textId="3B4D9895" w:rsidR="00DA083F" w:rsidRPr="00DA083F" w:rsidRDefault="00DA083F" w:rsidP="00DA083F">
      <w:pPr>
        <w:spacing w:after="240" w:line="276" w:lineRule="auto"/>
        <w:jc w:val="both"/>
        <w:rPr>
          <w:rFonts w:cs="Arial"/>
          <w:szCs w:val="21"/>
        </w:rPr>
      </w:pPr>
      <w:r w:rsidRPr="00DA083F">
        <w:rPr>
          <w:rFonts w:cs="Arial"/>
          <w:szCs w:val="21"/>
        </w:rPr>
        <w:t xml:space="preserve">It is the intention of the </w:t>
      </w:r>
      <w:r w:rsidRPr="00DA083F">
        <w:rPr>
          <w:rFonts w:cs="Arial"/>
          <w:i/>
          <w:szCs w:val="21"/>
        </w:rPr>
        <w:t>Employer</w:t>
      </w:r>
      <w:r w:rsidRPr="00DA083F">
        <w:rPr>
          <w:rFonts w:cs="Arial"/>
          <w:szCs w:val="21"/>
        </w:rPr>
        <w:t xml:space="preserve"> to award a contract </w:t>
      </w:r>
      <w:r w:rsidR="00917D16">
        <w:rPr>
          <w:rFonts w:cs="Arial"/>
          <w:szCs w:val="21"/>
        </w:rPr>
        <w:t xml:space="preserve">to a single contractor for the supply of construction works as specified in the Council’s contract notice reference number: </w:t>
      </w:r>
      <w:r w:rsidR="00023A34" w:rsidRPr="00023A34">
        <w:rPr>
          <w:rFonts w:cs="Arial"/>
          <w:szCs w:val="21"/>
        </w:rPr>
        <w:t>MaCC(S</w:t>
      </w:r>
      <w:proofErr w:type="gramStart"/>
      <w:r w:rsidR="00023A34" w:rsidRPr="00023A34">
        <w:rPr>
          <w:rFonts w:cs="Arial"/>
          <w:szCs w:val="21"/>
        </w:rPr>
        <w:t>1)_</w:t>
      </w:r>
      <w:proofErr w:type="gramEnd"/>
      <w:r w:rsidR="00023A34" w:rsidRPr="00023A34">
        <w:rPr>
          <w:rFonts w:cs="Arial"/>
          <w:szCs w:val="21"/>
        </w:rPr>
        <w:t>230809</w:t>
      </w:r>
      <w:r w:rsidR="00023A34">
        <w:rPr>
          <w:rFonts w:cs="Arial"/>
          <w:szCs w:val="21"/>
        </w:rPr>
        <w:t xml:space="preserve">. </w:t>
      </w:r>
      <w:r w:rsidR="00571014">
        <w:rPr>
          <w:rFonts w:cs="Arial"/>
          <w:szCs w:val="21"/>
        </w:rPr>
        <w:t>This document forms part of the Stage 1 Tender Document for the Pre-Construction Services.</w:t>
      </w:r>
    </w:p>
    <w:p w14:paraId="33FA6926" w14:textId="77777777" w:rsidR="00DA083F" w:rsidRPr="00DA083F" w:rsidRDefault="00DA083F" w:rsidP="00DA083F">
      <w:pPr>
        <w:spacing w:after="240" w:line="276" w:lineRule="auto"/>
        <w:jc w:val="both"/>
        <w:rPr>
          <w:rFonts w:cs="Arial"/>
          <w:szCs w:val="21"/>
        </w:rPr>
      </w:pPr>
      <w:r w:rsidRPr="00DA083F">
        <w:rPr>
          <w:rFonts w:cs="Arial"/>
          <w:szCs w:val="21"/>
        </w:rPr>
        <w:t xml:space="preserve">The Tender must be submitted in accordance with these instructions as any Tender which does not comply may be rejected by the </w:t>
      </w:r>
      <w:r w:rsidRPr="00DA083F">
        <w:rPr>
          <w:rFonts w:cs="Arial"/>
          <w:i/>
          <w:szCs w:val="21"/>
        </w:rPr>
        <w:t xml:space="preserve">Employer </w:t>
      </w:r>
      <w:r w:rsidRPr="00DA083F">
        <w:rPr>
          <w:rFonts w:cs="Arial"/>
          <w:szCs w:val="21"/>
        </w:rPr>
        <w:t>whose decision on such matters shall be final.</w:t>
      </w:r>
    </w:p>
    <w:p w14:paraId="28A0ADCC" w14:textId="77777777" w:rsidR="00DA083F" w:rsidRPr="00DA083F" w:rsidRDefault="00DA083F" w:rsidP="00DA083F">
      <w:pPr>
        <w:widowControl w:val="0"/>
        <w:spacing w:after="240" w:line="276" w:lineRule="auto"/>
        <w:jc w:val="both"/>
        <w:rPr>
          <w:rFonts w:cs="Arial"/>
          <w:snapToGrid w:val="0"/>
          <w:szCs w:val="21"/>
        </w:rPr>
      </w:pPr>
      <w:r w:rsidRPr="00DA083F">
        <w:rPr>
          <w:rFonts w:cs="Arial"/>
          <w:snapToGrid w:val="0"/>
          <w:szCs w:val="21"/>
        </w:rPr>
        <w:t xml:space="preserve">If the Contractor cannot tender for any part(s) of the work as defined in this document the </w:t>
      </w:r>
      <w:r w:rsidRPr="00DA083F">
        <w:rPr>
          <w:rFonts w:cs="Arial"/>
          <w:i/>
          <w:snapToGrid w:val="0"/>
          <w:szCs w:val="21"/>
        </w:rPr>
        <w:t>Project Manager</w:t>
      </w:r>
      <w:r w:rsidRPr="00DA083F">
        <w:rPr>
          <w:rFonts w:cs="Arial"/>
          <w:snapToGrid w:val="0"/>
          <w:szCs w:val="21"/>
        </w:rPr>
        <w:t xml:space="preserve"> must be informed as soon as possible, defining the relevant part(s</w:t>
      </w:r>
      <w:proofErr w:type="gramStart"/>
      <w:r w:rsidRPr="00DA083F">
        <w:rPr>
          <w:rFonts w:cs="Arial"/>
          <w:snapToGrid w:val="0"/>
          <w:szCs w:val="21"/>
        </w:rPr>
        <w:t>)</w:t>
      </w:r>
      <w:proofErr w:type="gramEnd"/>
      <w:r w:rsidRPr="00DA083F">
        <w:rPr>
          <w:rFonts w:cs="Arial"/>
          <w:snapToGrid w:val="0"/>
          <w:szCs w:val="21"/>
        </w:rPr>
        <w:t xml:space="preserve"> and stating the reason(s) for the inability to tender.</w:t>
      </w:r>
    </w:p>
    <w:p w14:paraId="37384087"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5" w:name="_Toc434744448"/>
      <w:r w:rsidRPr="00DA083F">
        <w:rPr>
          <w:rFonts w:eastAsiaTheme="majorEastAsia" w:cs="Arial"/>
          <w:b/>
          <w:bCs/>
          <w:szCs w:val="21"/>
        </w:rPr>
        <w:t>Confidentiality</w:t>
      </w:r>
      <w:bookmarkEnd w:id="5"/>
    </w:p>
    <w:p w14:paraId="04105795"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The tender documents and any addenda thereto and electronic media are confidential, contain proprietary information belonging to the </w:t>
      </w:r>
      <w:r w:rsidRPr="00DA083F">
        <w:rPr>
          <w:rFonts w:cs="Arial"/>
          <w:i/>
          <w:szCs w:val="21"/>
        </w:rPr>
        <w:t>Employer</w:t>
      </w:r>
      <w:r w:rsidRPr="00DA083F">
        <w:rPr>
          <w:rFonts w:cs="Arial"/>
          <w:szCs w:val="21"/>
        </w:rPr>
        <w:t xml:space="preserve">, and may not be wholly or partially reproduced or disclosed (other than for the purpose of submitting a Tender), without the prior written permission of the </w:t>
      </w:r>
      <w:r w:rsidRPr="00DA083F">
        <w:rPr>
          <w:rFonts w:cs="Arial"/>
          <w:i/>
          <w:szCs w:val="21"/>
        </w:rPr>
        <w:t>Employer.</w:t>
      </w:r>
    </w:p>
    <w:p w14:paraId="01FCAF1F"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6" w:name="_Toc400438483"/>
      <w:bookmarkStart w:id="7" w:name="_Toc400438587"/>
      <w:bookmarkStart w:id="8" w:name="_Toc400440823"/>
      <w:bookmarkStart w:id="9" w:name="_Toc400440928"/>
      <w:bookmarkStart w:id="10" w:name="_Toc400440980"/>
      <w:bookmarkStart w:id="11" w:name="_Toc400441157"/>
      <w:bookmarkStart w:id="12" w:name="_Toc400514861"/>
      <w:bookmarkStart w:id="13" w:name="_Toc400514965"/>
      <w:bookmarkStart w:id="14" w:name="_Toc400517211"/>
      <w:bookmarkStart w:id="15" w:name="_Toc402944142"/>
      <w:bookmarkStart w:id="16" w:name="_Toc402944459"/>
      <w:bookmarkStart w:id="17" w:name="_Toc403184470"/>
      <w:bookmarkStart w:id="18" w:name="_Toc403184677"/>
      <w:bookmarkStart w:id="19" w:name="_Ref409079837"/>
      <w:bookmarkStart w:id="20" w:name="_Toc470081854"/>
      <w:bookmarkStart w:id="21" w:name="_Toc434744449"/>
      <w:r w:rsidRPr="00DA083F">
        <w:rPr>
          <w:rFonts w:eastAsiaTheme="majorEastAsia" w:cs="Arial"/>
          <w:b/>
          <w:bCs/>
          <w:szCs w:val="21"/>
        </w:rPr>
        <w:t>Collusion Between Tenderers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D6F062"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Every person or body submitting a tender in respect of this enquiry shall do so in accordance with the following </w:t>
      </w:r>
      <w:proofErr w:type="gramStart"/>
      <w:r w:rsidRPr="00DA083F">
        <w:rPr>
          <w:rFonts w:cs="Arial"/>
          <w:szCs w:val="21"/>
        </w:rPr>
        <w:t>conditions:-</w:t>
      </w:r>
      <w:proofErr w:type="gramEnd"/>
    </w:p>
    <w:p w14:paraId="31D0BB51"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 xml:space="preserve">The tender shall be a bona fide tender and shall not be fixed or adjusted by or in accordance with any arrangement with any other </w:t>
      </w:r>
      <w:proofErr w:type="gramStart"/>
      <w:r w:rsidRPr="00DA083F">
        <w:rPr>
          <w:rFonts w:cs="Arial"/>
          <w:szCs w:val="21"/>
        </w:rPr>
        <w:t>person;</w:t>
      </w:r>
      <w:proofErr w:type="gramEnd"/>
    </w:p>
    <w:p w14:paraId="2FAEE97E"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 xml:space="preserve">The Tenderer shall not communicate to any person the amount, or approximate amount, of the tender, or proposed tender, except where the disclosure in confidence of the approximate amount of the tender is necessary to obtain insurance premium or bond quotations for the purpose of the </w:t>
      </w:r>
      <w:proofErr w:type="gramStart"/>
      <w:r w:rsidRPr="00DA083F">
        <w:rPr>
          <w:rFonts w:cs="Arial"/>
          <w:szCs w:val="21"/>
        </w:rPr>
        <w:t>tender;</w:t>
      </w:r>
      <w:proofErr w:type="gramEnd"/>
    </w:p>
    <w:p w14:paraId="64406328"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 xml:space="preserve">The Tenderer shall not enter into any arrangement with any other person such that the other person shall refrain from tendering or as to the amount of any other tender to be </w:t>
      </w:r>
      <w:proofErr w:type="gramStart"/>
      <w:r w:rsidRPr="00DA083F">
        <w:rPr>
          <w:rFonts w:cs="Arial"/>
          <w:szCs w:val="21"/>
        </w:rPr>
        <w:t>submitted;</w:t>
      </w:r>
      <w:proofErr w:type="gramEnd"/>
    </w:p>
    <w:p w14:paraId="1528F450" w14:textId="77777777" w:rsidR="00DA083F" w:rsidRPr="00DA083F" w:rsidRDefault="00DA083F" w:rsidP="00DA083F">
      <w:pPr>
        <w:numPr>
          <w:ilvl w:val="0"/>
          <w:numId w:val="31"/>
        </w:numPr>
        <w:spacing w:after="0" w:line="240" w:lineRule="auto"/>
        <w:ind w:left="993" w:hanging="567"/>
        <w:jc w:val="both"/>
        <w:rPr>
          <w:rFonts w:cs="Arial"/>
          <w:szCs w:val="21"/>
        </w:rPr>
      </w:pPr>
      <w:r w:rsidRPr="00DA083F">
        <w:rPr>
          <w:rFonts w:cs="Arial"/>
          <w:szCs w:val="21"/>
        </w:rPr>
        <w:t>The Tenderer shall neither offer nor agree to pay or give any sum of money or consideration directly or indirectly to any person for doing or having done or causing in relation to the tender any act or thing of a nature described above.</w:t>
      </w:r>
    </w:p>
    <w:p w14:paraId="5F31616D" w14:textId="77777777" w:rsidR="00DA083F" w:rsidRDefault="00DA083F" w:rsidP="00DA083F">
      <w:pPr>
        <w:numPr>
          <w:ilvl w:val="1"/>
          <w:numId w:val="0"/>
        </w:numPr>
        <w:tabs>
          <w:tab w:val="num" w:pos="0"/>
        </w:tabs>
        <w:spacing w:after="120" w:line="276" w:lineRule="auto"/>
        <w:jc w:val="both"/>
        <w:rPr>
          <w:rFonts w:cs="Arial"/>
          <w:szCs w:val="21"/>
        </w:rPr>
      </w:pPr>
    </w:p>
    <w:p w14:paraId="04736D91"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In the event of any breach the </w:t>
      </w:r>
      <w:r w:rsidRPr="00DA083F">
        <w:rPr>
          <w:rFonts w:cs="Arial"/>
          <w:i/>
          <w:szCs w:val="21"/>
        </w:rPr>
        <w:t>Employer</w:t>
      </w:r>
      <w:r w:rsidRPr="00DA083F">
        <w:rPr>
          <w:rFonts w:cs="Arial"/>
          <w:szCs w:val="21"/>
        </w:rPr>
        <w:t xml:space="preserve"> shall be entitled at his discretion to determine any contract or agreement made pursuant to the tender and to claim damages from the Tenderer.</w:t>
      </w:r>
    </w:p>
    <w:p w14:paraId="5B3EF46B"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2" w:name="_Toc434744450"/>
      <w:r w:rsidRPr="00DA083F">
        <w:rPr>
          <w:rFonts w:eastAsiaTheme="majorEastAsia" w:cs="Arial"/>
          <w:b/>
          <w:bCs/>
          <w:szCs w:val="21"/>
        </w:rPr>
        <w:t>Tender Costs and Acceptance</w:t>
      </w:r>
      <w:bookmarkEnd w:id="22"/>
    </w:p>
    <w:p w14:paraId="1933952D"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The </w:t>
      </w:r>
      <w:r w:rsidRPr="00DA083F">
        <w:rPr>
          <w:rFonts w:cs="Arial"/>
          <w:i/>
          <w:szCs w:val="21"/>
        </w:rPr>
        <w:t>Employer</w:t>
      </w:r>
      <w:r w:rsidRPr="00DA083F">
        <w:rPr>
          <w:rFonts w:cs="Arial"/>
          <w:szCs w:val="21"/>
        </w:rPr>
        <w:t xml:space="preserve"> will not be liable for any costs incurred in the preparation and submiss</w:t>
      </w:r>
      <w:r>
        <w:rPr>
          <w:rFonts w:cs="Arial"/>
          <w:szCs w:val="21"/>
        </w:rPr>
        <w:t xml:space="preserve">ion of the </w:t>
      </w:r>
      <w:r w:rsidRPr="00DA083F">
        <w:rPr>
          <w:rFonts w:cs="Arial"/>
          <w:szCs w:val="21"/>
        </w:rPr>
        <w:t xml:space="preserve">tender or the provision of any additional information requested by the Employer, or for the Tenderer’s attendance at any pre- or post-tender meetings. </w:t>
      </w:r>
    </w:p>
    <w:p w14:paraId="6AEE8CD4" w14:textId="77777777" w:rsidR="00DA083F" w:rsidRPr="00DA083F" w:rsidRDefault="00DA083F" w:rsidP="00DA083F">
      <w:pPr>
        <w:widowControl w:val="0"/>
        <w:spacing w:after="240" w:line="276" w:lineRule="auto"/>
        <w:jc w:val="both"/>
        <w:rPr>
          <w:rFonts w:cs="Arial"/>
          <w:snapToGrid w:val="0"/>
          <w:szCs w:val="21"/>
        </w:rPr>
      </w:pPr>
      <w:r w:rsidRPr="00DA083F">
        <w:rPr>
          <w:rFonts w:cs="Arial"/>
          <w:snapToGrid w:val="0"/>
          <w:szCs w:val="21"/>
        </w:rPr>
        <w:t xml:space="preserve">The </w:t>
      </w:r>
      <w:r w:rsidRPr="00DA083F">
        <w:rPr>
          <w:rFonts w:cs="Arial"/>
          <w:i/>
          <w:snapToGrid w:val="0"/>
          <w:szCs w:val="21"/>
        </w:rPr>
        <w:t>Employer o</w:t>
      </w:r>
      <w:r w:rsidRPr="00DA083F">
        <w:rPr>
          <w:rFonts w:cs="Arial"/>
          <w:snapToGrid w:val="0"/>
          <w:szCs w:val="21"/>
        </w:rPr>
        <w:t>ffers no guarantee that the lowest or any tender will be accepted.</w:t>
      </w:r>
    </w:p>
    <w:p w14:paraId="21F78471"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r w:rsidRPr="00DA083F">
        <w:rPr>
          <w:rFonts w:eastAsiaTheme="majorEastAsia" w:cs="Arial"/>
          <w:b/>
          <w:bCs/>
          <w:sz w:val="28"/>
          <w:szCs w:val="26"/>
        </w:rPr>
        <w:lastRenderedPageBreak/>
        <w:tab/>
      </w:r>
      <w:bookmarkStart w:id="23" w:name="_Toc434744451"/>
      <w:r w:rsidRPr="00DA083F">
        <w:rPr>
          <w:rFonts w:eastAsiaTheme="majorEastAsia" w:cs="Arial"/>
          <w:b/>
          <w:bCs/>
          <w:szCs w:val="21"/>
        </w:rPr>
        <w:t>Tender Queries</w:t>
      </w:r>
      <w:bookmarkEnd w:id="23"/>
    </w:p>
    <w:p w14:paraId="2FA0A13E"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Should the Tenderer find discrepancies in, or omissions from the tender documentation, should the intent or meaning appear unclear, or should any question arise relating to the documents, the Tenderer shall request clarification from </w:t>
      </w:r>
      <w:r w:rsidR="00441434">
        <w:rPr>
          <w:rFonts w:cs="Arial"/>
          <w:szCs w:val="21"/>
        </w:rPr>
        <w:t>Currie &amp; Brown</w:t>
      </w:r>
      <w:r w:rsidRPr="00DA083F">
        <w:rPr>
          <w:rFonts w:cs="Arial"/>
          <w:szCs w:val="21"/>
        </w:rPr>
        <w:t xml:space="preserve">.  </w:t>
      </w:r>
    </w:p>
    <w:p w14:paraId="40569839" w14:textId="36281165" w:rsidR="00DA083F" w:rsidRPr="00DA083F" w:rsidRDefault="00DA083F" w:rsidP="00DA083F">
      <w:pPr>
        <w:numPr>
          <w:ilvl w:val="1"/>
          <w:numId w:val="0"/>
        </w:numPr>
        <w:tabs>
          <w:tab w:val="num" w:pos="0"/>
        </w:tabs>
        <w:spacing w:after="120" w:line="276" w:lineRule="auto"/>
        <w:jc w:val="both"/>
        <w:rPr>
          <w:rFonts w:cs="Arial"/>
          <w:szCs w:val="21"/>
        </w:rPr>
      </w:pPr>
      <w:r w:rsidRPr="00DA4C9D">
        <w:rPr>
          <w:rFonts w:cs="Arial"/>
          <w:szCs w:val="21"/>
        </w:rPr>
        <w:t xml:space="preserve">All tender queries shall be </w:t>
      </w:r>
      <w:r w:rsidR="007B4329" w:rsidRPr="00DA4C9D">
        <w:rPr>
          <w:rFonts w:cs="Arial"/>
          <w:szCs w:val="21"/>
        </w:rPr>
        <w:t>issued directly to the portal</w:t>
      </w:r>
      <w:r w:rsidRPr="00DA4C9D">
        <w:rPr>
          <w:rFonts w:cs="Arial"/>
          <w:szCs w:val="21"/>
        </w:rPr>
        <w:t xml:space="preserve">. All responses to tender queries shall be provided via </w:t>
      </w:r>
      <w:proofErr w:type="gramStart"/>
      <w:r w:rsidR="00A315A7" w:rsidRPr="00DA4C9D">
        <w:rPr>
          <w:rFonts w:cs="Arial"/>
          <w:szCs w:val="21"/>
        </w:rPr>
        <w:t>emai</w:t>
      </w:r>
      <w:r w:rsidRPr="00DA4C9D">
        <w:rPr>
          <w:rFonts w:cs="Arial"/>
          <w:szCs w:val="21"/>
        </w:rPr>
        <w:t>l, and</w:t>
      </w:r>
      <w:proofErr w:type="gramEnd"/>
      <w:r w:rsidRPr="00DA4C9D">
        <w:rPr>
          <w:rFonts w:cs="Arial"/>
          <w:szCs w:val="21"/>
        </w:rPr>
        <w:t xml:space="preserve"> will be circulated to all tenderers.</w:t>
      </w:r>
    </w:p>
    <w:p w14:paraId="551A8E3C" w14:textId="77777777" w:rsidR="00DA083F" w:rsidRPr="00DA083F" w:rsidRDefault="00DA083F" w:rsidP="00DA083F">
      <w:pPr>
        <w:numPr>
          <w:ilvl w:val="1"/>
          <w:numId w:val="0"/>
        </w:numPr>
        <w:tabs>
          <w:tab w:val="num" w:pos="0"/>
        </w:tabs>
        <w:spacing w:after="120" w:line="276" w:lineRule="auto"/>
        <w:jc w:val="both"/>
        <w:rPr>
          <w:rFonts w:cs="Arial"/>
          <w:szCs w:val="21"/>
        </w:rPr>
      </w:pPr>
      <w:r w:rsidRPr="00DA083F">
        <w:rPr>
          <w:rFonts w:cs="Arial"/>
          <w:szCs w:val="21"/>
        </w:rPr>
        <w:t xml:space="preserve">Any information in response to requests for clarification will be distributed to </w:t>
      </w:r>
      <w:proofErr w:type="gramStart"/>
      <w:r w:rsidRPr="00DA083F">
        <w:rPr>
          <w:rFonts w:cs="Arial"/>
          <w:b/>
          <w:i/>
          <w:szCs w:val="21"/>
        </w:rPr>
        <w:t>all</w:t>
      </w:r>
      <w:r w:rsidRPr="00DA083F">
        <w:rPr>
          <w:rFonts w:cs="Arial"/>
          <w:szCs w:val="21"/>
        </w:rPr>
        <w:t xml:space="preserve"> of</w:t>
      </w:r>
      <w:proofErr w:type="gramEnd"/>
      <w:r w:rsidRPr="00DA083F">
        <w:rPr>
          <w:rFonts w:cs="Arial"/>
          <w:szCs w:val="21"/>
        </w:rPr>
        <w:t xml:space="preserve"> the Tenderers involved in this process as opposed to solely the organisation that requested the information. The only circumstance in which this procedure may be waived is if a tenderer considers their enquiry to be innovative to their specific offer in which case this should be clearly communicated within the correspondence.  The client will decide whether the request for information is deemed “innovative” to the applicant’s offer and if not considered to fall within that category the applicant will be informed so they may </w:t>
      </w:r>
      <w:proofErr w:type="gramStart"/>
      <w:r w:rsidRPr="00DA083F">
        <w:rPr>
          <w:rFonts w:cs="Arial"/>
          <w:szCs w:val="21"/>
        </w:rPr>
        <w:t>make a decision</w:t>
      </w:r>
      <w:proofErr w:type="gramEnd"/>
      <w:r w:rsidRPr="00DA083F">
        <w:rPr>
          <w:rFonts w:cs="Arial"/>
          <w:szCs w:val="21"/>
        </w:rPr>
        <w:t xml:space="preserve"> whether to continue with this line of enquiry.</w:t>
      </w:r>
    </w:p>
    <w:p w14:paraId="76CF713B"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4" w:name="_Toc434744452"/>
      <w:r w:rsidRPr="00DA083F">
        <w:rPr>
          <w:rFonts w:eastAsiaTheme="majorEastAsia" w:cs="Arial"/>
          <w:b/>
          <w:bCs/>
          <w:szCs w:val="21"/>
        </w:rPr>
        <w:t xml:space="preserve">Information to be provided by the </w:t>
      </w:r>
      <w:proofErr w:type="gramStart"/>
      <w:r w:rsidRPr="00DA083F">
        <w:rPr>
          <w:rFonts w:eastAsiaTheme="majorEastAsia" w:cs="Arial"/>
          <w:b/>
          <w:bCs/>
          <w:szCs w:val="21"/>
        </w:rPr>
        <w:t>Tenderer</w:t>
      </w:r>
      <w:bookmarkEnd w:id="24"/>
      <w:proofErr w:type="gramEnd"/>
    </w:p>
    <w:p w14:paraId="0F37D1AF" w14:textId="77777777" w:rsidR="00DA083F" w:rsidRPr="00DA083F" w:rsidRDefault="00DA083F" w:rsidP="00441434">
      <w:pPr>
        <w:spacing w:after="240" w:line="276" w:lineRule="auto"/>
        <w:jc w:val="both"/>
        <w:rPr>
          <w:rFonts w:cs="Arial"/>
          <w:szCs w:val="21"/>
        </w:rPr>
      </w:pPr>
      <w:r w:rsidRPr="00DA083F">
        <w:rPr>
          <w:rFonts w:cs="Arial"/>
          <w:szCs w:val="21"/>
        </w:rPr>
        <w:t xml:space="preserve">The Tenderer shall provide the following information as part of his tender: </w:t>
      </w:r>
    </w:p>
    <w:p w14:paraId="6B73D3C1" w14:textId="77777777" w:rsidR="00DA083F" w:rsidRPr="00DA083F" w:rsidRDefault="00DA083F" w:rsidP="00441434">
      <w:pPr>
        <w:tabs>
          <w:tab w:val="num" w:pos="680"/>
        </w:tabs>
        <w:spacing w:after="240" w:line="276" w:lineRule="auto"/>
        <w:ind w:left="340"/>
        <w:contextualSpacing/>
        <w:rPr>
          <w:rFonts w:cs="Arial"/>
          <w:szCs w:val="21"/>
        </w:rPr>
      </w:pPr>
      <w:r w:rsidRPr="00DA083F">
        <w:rPr>
          <w:rFonts w:cs="Arial"/>
          <w:szCs w:val="21"/>
        </w:rPr>
        <w:t>Answers to Quality Questions attached. Font shall be no smaller than Arial Font Size 11 (or equivalent).</w:t>
      </w:r>
    </w:p>
    <w:p w14:paraId="558F8142" w14:textId="77777777" w:rsidR="00DA083F" w:rsidRPr="00DA083F" w:rsidRDefault="00DA083F" w:rsidP="00DA083F">
      <w:pPr>
        <w:spacing w:after="240" w:line="276" w:lineRule="auto"/>
        <w:ind w:left="680"/>
        <w:contextualSpacing/>
        <w:rPr>
          <w:rFonts w:cs="Arial"/>
          <w:szCs w:val="21"/>
        </w:rPr>
      </w:pPr>
    </w:p>
    <w:p w14:paraId="7D5E9B69" w14:textId="77777777" w:rsidR="00DA083F" w:rsidRPr="00DA083F" w:rsidRDefault="00DA083F" w:rsidP="00DA083F">
      <w:pPr>
        <w:tabs>
          <w:tab w:val="num" w:pos="680"/>
        </w:tabs>
        <w:spacing w:after="240" w:line="276" w:lineRule="auto"/>
        <w:ind w:left="680" w:hanging="340"/>
        <w:contextualSpacing/>
        <w:rPr>
          <w:rFonts w:cs="Arial"/>
          <w:szCs w:val="21"/>
        </w:rPr>
      </w:pPr>
      <w:r w:rsidRPr="00DA083F">
        <w:rPr>
          <w:rFonts w:cs="Arial"/>
          <w:szCs w:val="21"/>
        </w:rPr>
        <w:t>Priced Submissions which shall include for:</w:t>
      </w:r>
    </w:p>
    <w:p w14:paraId="317D1490"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Pre-Construction Fee (Fixed)</w:t>
      </w:r>
    </w:p>
    <w:p w14:paraId="268AB740"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 xml:space="preserve">Contractors Preliminaries </w:t>
      </w:r>
    </w:p>
    <w:p w14:paraId="32A4CB0C"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Overhead &amp; Profit % and Total (Fixed based on the tender information)</w:t>
      </w:r>
    </w:p>
    <w:p w14:paraId="770E590F"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Main Contractor’s Risk Allowance (fixed based on tender information)</w:t>
      </w:r>
    </w:p>
    <w:p w14:paraId="7C7B7C26" w14:textId="77777777" w:rsidR="00DA083F" w:rsidRPr="00DA083F" w:rsidRDefault="00DA083F" w:rsidP="00DA083F">
      <w:pPr>
        <w:numPr>
          <w:ilvl w:val="4"/>
          <w:numId w:val="24"/>
        </w:numPr>
        <w:spacing w:after="240" w:line="276" w:lineRule="auto"/>
        <w:contextualSpacing/>
        <w:rPr>
          <w:rFonts w:cs="Arial"/>
          <w:szCs w:val="21"/>
        </w:rPr>
      </w:pPr>
      <w:r w:rsidRPr="00DA083F">
        <w:rPr>
          <w:rFonts w:cs="Arial"/>
          <w:szCs w:val="21"/>
        </w:rPr>
        <w:t>Contract Conditions</w:t>
      </w:r>
    </w:p>
    <w:p w14:paraId="2856A6A2" w14:textId="77777777" w:rsidR="00DA083F" w:rsidRPr="00DA083F" w:rsidRDefault="00DA083F" w:rsidP="00DA083F">
      <w:pPr>
        <w:spacing w:after="240" w:line="276" w:lineRule="auto"/>
        <w:ind w:left="680"/>
        <w:contextualSpacing/>
        <w:rPr>
          <w:rFonts w:cs="Arial"/>
          <w:szCs w:val="21"/>
        </w:rPr>
      </w:pPr>
    </w:p>
    <w:p w14:paraId="1F434CD3"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5" w:name="_Toc434744453"/>
      <w:r w:rsidRPr="00DA083F">
        <w:rPr>
          <w:rFonts w:eastAsiaTheme="majorEastAsia" w:cs="Arial"/>
          <w:b/>
          <w:bCs/>
          <w:szCs w:val="21"/>
        </w:rPr>
        <w:t>Compliant Offers</w:t>
      </w:r>
      <w:bookmarkEnd w:id="25"/>
    </w:p>
    <w:p w14:paraId="73E7086D" w14:textId="77777777" w:rsidR="00DA083F" w:rsidRPr="00DA083F" w:rsidRDefault="00DA083F" w:rsidP="00441434">
      <w:pPr>
        <w:spacing w:after="240" w:line="276" w:lineRule="auto"/>
        <w:rPr>
          <w:rFonts w:cs="Arial"/>
          <w:szCs w:val="21"/>
        </w:rPr>
      </w:pPr>
      <w:r w:rsidRPr="00DA083F">
        <w:rPr>
          <w:rFonts w:cs="Arial"/>
          <w:szCs w:val="21"/>
        </w:rPr>
        <w:t xml:space="preserve">The </w:t>
      </w:r>
      <w:r w:rsidRPr="00DA083F">
        <w:rPr>
          <w:rFonts w:cs="Arial"/>
          <w:i/>
          <w:szCs w:val="21"/>
        </w:rPr>
        <w:t>Employer</w:t>
      </w:r>
      <w:r w:rsidRPr="00DA083F">
        <w:rPr>
          <w:rFonts w:cs="Arial"/>
          <w:szCs w:val="21"/>
        </w:rPr>
        <w:t xml:space="preserve"> wishes to receive a fully compliant Tender made without qualification and strictly in accordance with guidance notes contained within this document.</w:t>
      </w:r>
    </w:p>
    <w:p w14:paraId="013B2C45" w14:textId="77777777" w:rsidR="00DA083F" w:rsidRPr="00DA083F" w:rsidRDefault="00DA083F" w:rsidP="00441434">
      <w:pPr>
        <w:spacing w:after="240" w:line="276" w:lineRule="auto"/>
        <w:rPr>
          <w:rFonts w:cs="Arial"/>
          <w:szCs w:val="21"/>
        </w:rPr>
      </w:pPr>
      <w:r w:rsidRPr="00DA083F">
        <w:rPr>
          <w:rFonts w:cs="Arial"/>
          <w:szCs w:val="21"/>
        </w:rPr>
        <w:t xml:space="preserve">Qualification may only be made in relation to requirements of the </w:t>
      </w:r>
      <w:r w:rsidRPr="00DA083F">
        <w:rPr>
          <w:rFonts w:cs="Arial"/>
          <w:i/>
          <w:szCs w:val="21"/>
        </w:rPr>
        <w:t>Employer</w:t>
      </w:r>
      <w:r w:rsidRPr="00DA083F">
        <w:rPr>
          <w:rFonts w:cs="Arial"/>
          <w:szCs w:val="21"/>
        </w:rPr>
        <w:t xml:space="preserve"> which the Tenderer feels unable to comply with under any circumstances, or at any price.  If the Tenderer wishes to make any qualifications this must be done by clearly indicating the item as a qualification and providing full details and the reason for each qualification.</w:t>
      </w:r>
    </w:p>
    <w:p w14:paraId="561E117B" w14:textId="77777777" w:rsidR="00DA083F" w:rsidRPr="00DA083F" w:rsidRDefault="00DA083F" w:rsidP="00441434">
      <w:pPr>
        <w:spacing w:after="240" w:line="276" w:lineRule="auto"/>
        <w:rPr>
          <w:rFonts w:cs="Arial"/>
          <w:szCs w:val="21"/>
        </w:rPr>
      </w:pPr>
      <w:r w:rsidRPr="00DA083F">
        <w:rPr>
          <w:rFonts w:cs="Arial"/>
          <w:szCs w:val="21"/>
        </w:rPr>
        <w:t xml:space="preserve">Notwithstanding the above, the </w:t>
      </w:r>
      <w:r w:rsidRPr="00DA083F">
        <w:rPr>
          <w:rFonts w:cs="Arial"/>
          <w:i/>
          <w:szCs w:val="21"/>
        </w:rPr>
        <w:t>Employer</w:t>
      </w:r>
      <w:r w:rsidRPr="00DA083F">
        <w:rPr>
          <w:rFonts w:cs="Arial"/>
          <w:szCs w:val="21"/>
        </w:rPr>
        <w:t xml:space="preserve"> reserves the right to disregard the Tenderer’s offer if it contains qualifications or omissions.</w:t>
      </w:r>
    </w:p>
    <w:p w14:paraId="5A918149"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6" w:name="_Toc434744454"/>
      <w:r w:rsidRPr="00DA083F">
        <w:rPr>
          <w:rFonts w:eastAsiaTheme="majorEastAsia" w:cs="Arial"/>
          <w:b/>
          <w:bCs/>
          <w:szCs w:val="21"/>
        </w:rPr>
        <w:t>Alternative Offers</w:t>
      </w:r>
      <w:bookmarkEnd w:id="26"/>
    </w:p>
    <w:p w14:paraId="1B19BE84" w14:textId="170A35B5" w:rsidR="00DA083F" w:rsidRPr="00DA083F" w:rsidRDefault="00DA083F" w:rsidP="00441434">
      <w:pPr>
        <w:numPr>
          <w:ilvl w:val="1"/>
          <w:numId w:val="0"/>
        </w:numPr>
        <w:tabs>
          <w:tab w:val="num" w:pos="0"/>
        </w:tabs>
        <w:spacing w:after="120" w:line="276" w:lineRule="auto"/>
        <w:jc w:val="both"/>
        <w:rPr>
          <w:rFonts w:cs="Arial"/>
          <w:szCs w:val="21"/>
        </w:rPr>
      </w:pPr>
      <w:r w:rsidRPr="00DA083F">
        <w:rPr>
          <w:rFonts w:cs="Arial"/>
          <w:szCs w:val="21"/>
        </w:rPr>
        <w:t xml:space="preserve">In addition to the compliant offer the Tenderer may put forward alternative offers for the </w:t>
      </w:r>
      <w:r w:rsidRPr="00DA083F">
        <w:rPr>
          <w:rFonts w:cs="Arial"/>
          <w:i/>
          <w:szCs w:val="21"/>
        </w:rPr>
        <w:t xml:space="preserve">Employer’s </w:t>
      </w:r>
      <w:r w:rsidRPr="00DA083F">
        <w:rPr>
          <w:rFonts w:cs="Arial"/>
          <w:szCs w:val="21"/>
        </w:rPr>
        <w:t xml:space="preserve">consideration.   Alternatives may relate to methods of work execution, but must bring benefits in terms of cost, </w:t>
      </w:r>
      <w:r w:rsidR="00790677" w:rsidRPr="00DA083F">
        <w:rPr>
          <w:rFonts w:cs="Arial"/>
          <w:szCs w:val="21"/>
        </w:rPr>
        <w:t>time,</w:t>
      </w:r>
      <w:r w:rsidRPr="00DA083F">
        <w:rPr>
          <w:rFonts w:cs="Arial"/>
          <w:szCs w:val="21"/>
        </w:rPr>
        <w:t xml:space="preserve"> or quality, ideally to both the </w:t>
      </w:r>
      <w:r w:rsidRPr="00DA083F">
        <w:rPr>
          <w:rFonts w:cs="Arial"/>
          <w:i/>
          <w:szCs w:val="21"/>
        </w:rPr>
        <w:t>Employer</w:t>
      </w:r>
      <w:r w:rsidRPr="00DA083F">
        <w:rPr>
          <w:rFonts w:cs="Arial"/>
          <w:szCs w:val="21"/>
        </w:rPr>
        <w:t xml:space="preserve"> and the Tenderer.  Any alternatives shall be clearly titled and described.</w:t>
      </w:r>
    </w:p>
    <w:p w14:paraId="45AE7E22"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7" w:name="_Toc434744455"/>
      <w:r w:rsidRPr="00DA083F">
        <w:rPr>
          <w:rFonts w:eastAsiaTheme="majorEastAsia" w:cs="Arial"/>
          <w:b/>
          <w:bCs/>
          <w:szCs w:val="21"/>
        </w:rPr>
        <w:lastRenderedPageBreak/>
        <w:t>Pricing Errors</w:t>
      </w:r>
      <w:bookmarkEnd w:id="27"/>
    </w:p>
    <w:p w14:paraId="5229B053" w14:textId="77777777" w:rsidR="00DA083F" w:rsidRPr="00DA083F" w:rsidRDefault="00DA083F" w:rsidP="00441434">
      <w:pPr>
        <w:numPr>
          <w:ilvl w:val="1"/>
          <w:numId w:val="0"/>
        </w:numPr>
        <w:tabs>
          <w:tab w:val="num" w:pos="0"/>
        </w:tabs>
        <w:spacing w:after="120" w:line="276" w:lineRule="auto"/>
        <w:jc w:val="both"/>
        <w:rPr>
          <w:rFonts w:cs="Arial"/>
          <w:szCs w:val="21"/>
        </w:rPr>
      </w:pPr>
      <w:r w:rsidRPr="00DA083F">
        <w:rPr>
          <w:rFonts w:cs="Arial"/>
          <w:szCs w:val="21"/>
        </w:rPr>
        <w:t>Should a genuine error be discovered in the Tenderer’s pricing during the evaluation period the Tenderer may be given an opportunity of confirming his offer or of amending it to correct the error.</w:t>
      </w:r>
    </w:p>
    <w:p w14:paraId="245E2F0E"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8" w:name="_Toc434744456"/>
      <w:r w:rsidRPr="00DA083F">
        <w:rPr>
          <w:rFonts w:eastAsiaTheme="majorEastAsia" w:cs="Arial"/>
          <w:b/>
          <w:bCs/>
          <w:szCs w:val="21"/>
        </w:rPr>
        <w:t>Tender Evaluation</w:t>
      </w:r>
      <w:bookmarkEnd w:id="28"/>
    </w:p>
    <w:p w14:paraId="4C3FE9D4" w14:textId="5A9B1203" w:rsidR="00DA083F" w:rsidRPr="00DA083F" w:rsidRDefault="00DA083F" w:rsidP="00441434">
      <w:pPr>
        <w:spacing w:after="240" w:line="276" w:lineRule="auto"/>
        <w:rPr>
          <w:rFonts w:cs="Arial"/>
          <w:szCs w:val="21"/>
        </w:rPr>
      </w:pPr>
      <w:r w:rsidRPr="00DA083F">
        <w:rPr>
          <w:rFonts w:cs="Arial"/>
          <w:szCs w:val="21"/>
        </w:rPr>
        <w:t xml:space="preserve">Tenders will be evaluated </w:t>
      </w:r>
      <w:proofErr w:type="gramStart"/>
      <w:r w:rsidRPr="00DA083F">
        <w:rPr>
          <w:rFonts w:cs="Arial"/>
          <w:szCs w:val="21"/>
        </w:rPr>
        <w:t>on the basis of</w:t>
      </w:r>
      <w:proofErr w:type="gramEnd"/>
      <w:r w:rsidRPr="00DA083F">
        <w:rPr>
          <w:rFonts w:cs="Arial"/>
          <w:szCs w:val="21"/>
        </w:rPr>
        <w:t xml:space="preserve"> the most commercially advantageous offer that demonstrates compliance with the requirements of the Contract and on the quality of the Tenderer’s staff, competence and technical ability to deliver the Contract requirements; the objective being to establish the most advantageous offer overall to the </w:t>
      </w:r>
      <w:r w:rsidRPr="00DA083F">
        <w:rPr>
          <w:rFonts w:cs="Arial"/>
          <w:i/>
          <w:szCs w:val="21"/>
        </w:rPr>
        <w:t>Employer</w:t>
      </w:r>
      <w:r w:rsidRPr="00DA083F">
        <w:rPr>
          <w:rFonts w:cs="Arial"/>
          <w:szCs w:val="21"/>
        </w:rPr>
        <w:t xml:space="preserve">. The Tenderer may be required to answer queries, provide further </w:t>
      </w:r>
      <w:r w:rsidR="00790677" w:rsidRPr="00DA083F">
        <w:rPr>
          <w:rFonts w:cs="Arial"/>
          <w:szCs w:val="21"/>
        </w:rPr>
        <w:t>information,</w:t>
      </w:r>
      <w:r w:rsidRPr="00DA083F">
        <w:rPr>
          <w:rFonts w:cs="Arial"/>
          <w:szCs w:val="21"/>
        </w:rPr>
        <w:t xml:space="preserve"> and attend a tender presentation/interview regarding their submission to allow the </w:t>
      </w:r>
      <w:r w:rsidRPr="00DA083F">
        <w:rPr>
          <w:rFonts w:cs="Arial"/>
          <w:i/>
          <w:szCs w:val="21"/>
        </w:rPr>
        <w:t>Employer</w:t>
      </w:r>
      <w:r w:rsidRPr="00DA083F">
        <w:rPr>
          <w:rFonts w:cs="Arial"/>
          <w:szCs w:val="21"/>
        </w:rPr>
        <w:t xml:space="preserve"> to identify the best offer. The interview will be used as a means of clarifying the submission.</w:t>
      </w:r>
    </w:p>
    <w:p w14:paraId="4AFA3744" w14:textId="77777777" w:rsidR="00DA083F" w:rsidRPr="00DA083F" w:rsidRDefault="00DA083F" w:rsidP="00441434">
      <w:pPr>
        <w:spacing w:after="240" w:line="276" w:lineRule="auto"/>
        <w:rPr>
          <w:rFonts w:cs="Arial"/>
          <w:snapToGrid w:val="0"/>
          <w:szCs w:val="21"/>
        </w:rPr>
      </w:pPr>
      <w:r w:rsidRPr="00DA083F">
        <w:rPr>
          <w:rFonts w:cs="Arial"/>
          <w:snapToGrid w:val="0"/>
          <w:szCs w:val="21"/>
        </w:rPr>
        <w:t xml:space="preserve">PERIOD OF VALIDITY: Tenders must remain open for consideration (unless previously withdrawn) for not less than 6 months (and to cover the Stage 2 Tender period) from the date fixed for the submission or lodgement of tenders. </w:t>
      </w:r>
    </w:p>
    <w:p w14:paraId="7C270FF4" w14:textId="77777777" w:rsidR="00DA083F" w:rsidRPr="00DA083F" w:rsidRDefault="00DA083F" w:rsidP="00DA083F">
      <w:pPr>
        <w:keepNext/>
        <w:keepLines/>
        <w:numPr>
          <w:ilvl w:val="1"/>
          <w:numId w:val="24"/>
        </w:numPr>
        <w:spacing w:before="240" w:after="240" w:line="276" w:lineRule="auto"/>
        <w:outlineLvl w:val="1"/>
        <w:rPr>
          <w:rFonts w:eastAsiaTheme="majorEastAsia" w:cs="Arial"/>
          <w:b/>
          <w:bCs/>
          <w:szCs w:val="21"/>
        </w:rPr>
      </w:pPr>
      <w:bookmarkStart w:id="29" w:name="_Toc434744457"/>
      <w:r w:rsidRPr="00DA083F">
        <w:rPr>
          <w:rFonts w:eastAsiaTheme="majorEastAsia" w:cs="Arial"/>
          <w:b/>
          <w:bCs/>
          <w:szCs w:val="21"/>
        </w:rPr>
        <w:t>Tender Results</w:t>
      </w:r>
      <w:bookmarkEnd w:id="29"/>
    </w:p>
    <w:p w14:paraId="019C0532" w14:textId="77777777" w:rsidR="00DA083F" w:rsidRPr="00DA083F" w:rsidRDefault="00DA083F" w:rsidP="00441434">
      <w:pPr>
        <w:numPr>
          <w:ilvl w:val="1"/>
          <w:numId w:val="0"/>
        </w:numPr>
        <w:tabs>
          <w:tab w:val="num" w:pos="0"/>
        </w:tabs>
        <w:spacing w:after="120" w:line="276" w:lineRule="auto"/>
        <w:jc w:val="both"/>
        <w:rPr>
          <w:rFonts w:cs="Arial"/>
          <w:szCs w:val="21"/>
        </w:rPr>
      </w:pPr>
      <w:r w:rsidRPr="00DA083F">
        <w:rPr>
          <w:rFonts w:cs="Arial"/>
          <w:szCs w:val="21"/>
        </w:rPr>
        <w:t>On completion of the tender process and successful award of a contract, a briefing on the assessment of the Tenderer’s offer will be provided if requested.</w:t>
      </w:r>
    </w:p>
    <w:p w14:paraId="598004E3" w14:textId="77777777" w:rsidR="00DA083F" w:rsidRDefault="00DA083F" w:rsidP="00441434">
      <w:pPr>
        <w:widowControl w:val="0"/>
        <w:spacing w:after="240" w:line="276" w:lineRule="auto"/>
        <w:jc w:val="both"/>
        <w:rPr>
          <w:rFonts w:ascii="Verdana" w:hAnsi="Verdana"/>
          <w:snapToGrid w:val="0"/>
          <w:color w:val="000000"/>
          <w:sz w:val="20"/>
        </w:rPr>
      </w:pPr>
    </w:p>
    <w:p w14:paraId="1F485B60" w14:textId="77777777" w:rsidR="00441434" w:rsidRDefault="00441434" w:rsidP="00441434">
      <w:pPr>
        <w:widowControl w:val="0"/>
        <w:spacing w:after="240" w:line="276" w:lineRule="auto"/>
        <w:jc w:val="both"/>
        <w:rPr>
          <w:rFonts w:ascii="Verdana" w:hAnsi="Verdana"/>
          <w:snapToGrid w:val="0"/>
          <w:color w:val="000000"/>
          <w:sz w:val="20"/>
        </w:rPr>
      </w:pPr>
    </w:p>
    <w:p w14:paraId="35E627D3" w14:textId="77777777" w:rsidR="00441434" w:rsidRDefault="00441434" w:rsidP="00441434">
      <w:pPr>
        <w:widowControl w:val="0"/>
        <w:spacing w:after="240" w:line="276" w:lineRule="auto"/>
        <w:jc w:val="both"/>
        <w:rPr>
          <w:rFonts w:ascii="Verdana" w:hAnsi="Verdana"/>
          <w:snapToGrid w:val="0"/>
          <w:color w:val="000000"/>
          <w:sz w:val="20"/>
        </w:rPr>
      </w:pPr>
    </w:p>
    <w:p w14:paraId="59929B19" w14:textId="77777777" w:rsidR="00441434" w:rsidRDefault="00441434" w:rsidP="00441434">
      <w:pPr>
        <w:widowControl w:val="0"/>
        <w:spacing w:after="240" w:line="276" w:lineRule="auto"/>
        <w:jc w:val="both"/>
        <w:rPr>
          <w:rFonts w:ascii="Verdana" w:hAnsi="Verdana"/>
          <w:snapToGrid w:val="0"/>
          <w:color w:val="000000"/>
          <w:sz w:val="20"/>
        </w:rPr>
      </w:pPr>
    </w:p>
    <w:p w14:paraId="6854F8ED" w14:textId="77777777" w:rsidR="00441434" w:rsidRDefault="00441434" w:rsidP="00441434">
      <w:pPr>
        <w:widowControl w:val="0"/>
        <w:spacing w:after="240" w:line="276" w:lineRule="auto"/>
        <w:jc w:val="both"/>
        <w:rPr>
          <w:rFonts w:ascii="Verdana" w:hAnsi="Verdana"/>
          <w:snapToGrid w:val="0"/>
          <w:color w:val="000000"/>
          <w:sz w:val="20"/>
        </w:rPr>
      </w:pPr>
    </w:p>
    <w:p w14:paraId="1EDE9D0D" w14:textId="77777777" w:rsidR="00441434" w:rsidRDefault="00441434" w:rsidP="00441434">
      <w:pPr>
        <w:widowControl w:val="0"/>
        <w:spacing w:after="240" w:line="276" w:lineRule="auto"/>
        <w:jc w:val="both"/>
        <w:rPr>
          <w:rFonts w:ascii="Verdana" w:hAnsi="Verdana"/>
          <w:snapToGrid w:val="0"/>
          <w:color w:val="000000"/>
          <w:sz w:val="20"/>
        </w:rPr>
      </w:pPr>
    </w:p>
    <w:p w14:paraId="5D3BC65A" w14:textId="77777777" w:rsidR="00441434" w:rsidRDefault="00441434" w:rsidP="00441434">
      <w:pPr>
        <w:widowControl w:val="0"/>
        <w:spacing w:after="240" w:line="276" w:lineRule="auto"/>
        <w:jc w:val="both"/>
        <w:rPr>
          <w:rFonts w:ascii="Verdana" w:hAnsi="Verdana"/>
          <w:snapToGrid w:val="0"/>
          <w:color w:val="000000"/>
          <w:sz w:val="20"/>
        </w:rPr>
      </w:pPr>
    </w:p>
    <w:p w14:paraId="5935413C" w14:textId="77777777" w:rsidR="00441434" w:rsidRDefault="00441434" w:rsidP="00441434">
      <w:pPr>
        <w:widowControl w:val="0"/>
        <w:spacing w:after="240" w:line="276" w:lineRule="auto"/>
        <w:jc w:val="both"/>
        <w:rPr>
          <w:rFonts w:ascii="Verdana" w:hAnsi="Verdana"/>
          <w:snapToGrid w:val="0"/>
          <w:color w:val="000000"/>
          <w:sz w:val="20"/>
        </w:rPr>
      </w:pPr>
    </w:p>
    <w:p w14:paraId="6B149321" w14:textId="77777777" w:rsidR="00441434" w:rsidRDefault="00441434" w:rsidP="00441434">
      <w:pPr>
        <w:widowControl w:val="0"/>
        <w:spacing w:after="240" w:line="276" w:lineRule="auto"/>
        <w:jc w:val="both"/>
        <w:rPr>
          <w:rFonts w:ascii="Verdana" w:hAnsi="Verdana"/>
          <w:snapToGrid w:val="0"/>
          <w:color w:val="000000"/>
          <w:sz w:val="20"/>
        </w:rPr>
      </w:pPr>
    </w:p>
    <w:p w14:paraId="0F5D4E41" w14:textId="77777777" w:rsidR="00441434" w:rsidRDefault="00441434" w:rsidP="00441434">
      <w:pPr>
        <w:widowControl w:val="0"/>
        <w:spacing w:after="240" w:line="276" w:lineRule="auto"/>
        <w:jc w:val="both"/>
        <w:rPr>
          <w:rFonts w:ascii="Verdana" w:hAnsi="Verdana"/>
          <w:snapToGrid w:val="0"/>
          <w:color w:val="000000"/>
          <w:sz w:val="20"/>
        </w:rPr>
      </w:pPr>
    </w:p>
    <w:p w14:paraId="098FD16F" w14:textId="77777777" w:rsidR="00441434" w:rsidRDefault="00441434" w:rsidP="00441434">
      <w:pPr>
        <w:widowControl w:val="0"/>
        <w:spacing w:after="240" w:line="276" w:lineRule="auto"/>
        <w:jc w:val="both"/>
        <w:rPr>
          <w:rFonts w:ascii="Verdana" w:hAnsi="Verdana"/>
          <w:snapToGrid w:val="0"/>
          <w:color w:val="000000"/>
          <w:sz w:val="20"/>
        </w:rPr>
      </w:pPr>
    </w:p>
    <w:p w14:paraId="6D623D2E" w14:textId="77777777" w:rsidR="00441434" w:rsidRPr="00DA083F" w:rsidRDefault="00441434" w:rsidP="00441434">
      <w:pPr>
        <w:widowControl w:val="0"/>
        <w:spacing w:after="240" w:line="276" w:lineRule="auto"/>
        <w:jc w:val="both"/>
        <w:rPr>
          <w:rFonts w:ascii="Verdana" w:hAnsi="Verdana"/>
          <w:snapToGrid w:val="0"/>
          <w:color w:val="000000"/>
          <w:sz w:val="20"/>
        </w:rPr>
      </w:pPr>
    </w:p>
    <w:bookmarkEnd w:id="3"/>
    <w:bookmarkEnd w:id="4"/>
    <w:p w14:paraId="6CD1EDD7" w14:textId="77777777" w:rsidR="00DE195F" w:rsidRDefault="00441434" w:rsidP="004634EC">
      <w:pPr>
        <w:pStyle w:val="Heading1"/>
      </w:pPr>
      <w:r>
        <w:lastRenderedPageBreak/>
        <w:t>Submission of Documents</w:t>
      </w:r>
    </w:p>
    <w:p w14:paraId="4C9E531B" w14:textId="77777777" w:rsidR="00441434" w:rsidRPr="00441434" w:rsidRDefault="00441434" w:rsidP="00441434">
      <w:pPr>
        <w:numPr>
          <w:ilvl w:val="1"/>
          <w:numId w:val="30"/>
        </w:numPr>
        <w:tabs>
          <w:tab w:val="clear" w:pos="851"/>
        </w:tabs>
        <w:ind w:left="426" w:hanging="426"/>
        <w:rPr>
          <w:b/>
          <w:bCs/>
        </w:rPr>
      </w:pPr>
      <w:bookmarkStart w:id="30" w:name="_Toc434744459"/>
      <w:r w:rsidRPr="00441434">
        <w:rPr>
          <w:b/>
          <w:bCs/>
        </w:rPr>
        <w:t>Submission</w:t>
      </w:r>
      <w:bookmarkEnd w:id="30"/>
    </w:p>
    <w:p w14:paraId="70E71257" w14:textId="77777777" w:rsidR="00441434" w:rsidRPr="00441434" w:rsidRDefault="00441434" w:rsidP="00441434">
      <w:r w:rsidRPr="00441434">
        <w:t xml:space="preserve">Supporting information may be used to aid evaluation of the Tenderer’s Submission but will not form part of the formal tender submission as detailed in 1.6 above.  Tenderers are requested to keep supporting information to a minimum. </w:t>
      </w:r>
    </w:p>
    <w:p w14:paraId="6BB78425" w14:textId="77777777" w:rsidR="00441434" w:rsidRPr="00441434" w:rsidRDefault="00441434" w:rsidP="00441434">
      <w:r w:rsidRPr="00441434">
        <w:t>The date and time for the tender’s return is stated in the letter of invitation to tender and the form and content of the Contractor’s tender deliverables are set out in this document.</w:t>
      </w:r>
    </w:p>
    <w:p w14:paraId="3C11BA12" w14:textId="7EAFF86C" w:rsidR="00441434" w:rsidRPr="00441434" w:rsidRDefault="00441434" w:rsidP="00441434">
      <w:r w:rsidRPr="00441434">
        <w:t xml:space="preserve">Tenders received late will not be considered for acceptance. Tenderers who return an incomplete submission will not be considered for acceptance. </w:t>
      </w:r>
    </w:p>
    <w:p w14:paraId="0F1C0FFF" w14:textId="77777777" w:rsidR="00441434" w:rsidRPr="00441434" w:rsidRDefault="00441434" w:rsidP="00441434">
      <w:r w:rsidRPr="00441434">
        <w:t xml:space="preserve">No attempt to vary the terms of the proposed tender by letter or otherwise </w:t>
      </w:r>
      <w:proofErr w:type="gramStart"/>
      <w:r w:rsidRPr="00441434">
        <w:t>subsequent to</w:t>
      </w:r>
      <w:proofErr w:type="gramEnd"/>
      <w:r w:rsidRPr="00441434">
        <w:t xml:space="preserve"> opening of tenders will be accepted.</w:t>
      </w:r>
    </w:p>
    <w:p w14:paraId="429E59BE" w14:textId="77777777" w:rsidR="00441434" w:rsidRDefault="00441434" w:rsidP="00D63EE8"/>
    <w:p w14:paraId="4FE59907" w14:textId="77777777" w:rsidR="00441434" w:rsidRDefault="00441434" w:rsidP="00D63EE8"/>
    <w:p w14:paraId="362C7490" w14:textId="77777777" w:rsidR="00441434" w:rsidRDefault="00441434" w:rsidP="00D63EE8"/>
    <w:p w14:paraId="62809C0A" w14:textId="77777777" w:rsidR="00441434" w:rsidRDefault="00441434" w:rsidP="00D63EE8"/>
    <w:p w14:paraId="7AEF22C4" w14:textId="77777777" w:rsidR="00441434" w:rsidRDefault="00441434" w:rsidP="00D63EE8"/>
    <w:p w14:paraId="4315B210" w14:textId="77777777" w:rsidR="00441434" w:rsidRDefault="00441434" w:rsidP="00D63EE8"/>
    <w:p w14:paraId="325CE934" w14:textId="77777777" w:rsidR="00441434" w:rsidRDefault="00441434" w:rsidP="00D63EE8"/>
    <w:p w14:paraId="316B3E1E" w14:textId="77777777" w:rsidR="00441434" w:rsidRDefault="00441434" w:rsidP="00D63EE8"/>
    <w:p w14:paraId="7A3AD0A6" w14:textId="77777777" w:rsidR="00441434" w:rsidRDefault="00441434" w:rsidP="00D63EE8"/>
    <w:p w14:paraId="3D6362A5" w14:textId="77777777" w:rsidR="00441434" w:rsidRDefault="00441434" w:rsidP="00D63EE8"/>
    <w:p w14:paraId="28CC34FA" w14:textId="77777777" w:rsidR="00441434" w:rsidRDefault="00441434" w:rsidP="00D63EE8"/>
    <w:p w14:paraId="3D1916EA" w14:textId="77777777" w:rsidR="00441434" w:rsidRDefault="00441434" w:rsidP="00D63EE8"/>
    <w:p w14:paraId="0690DC6A" w14:textId="77777777" w:rsidR="00441434" w:rsidRDefault="00441434" w:rsidP="00D63EE8"/>
    <w:p w14:paraId="7E6473F8" w14:textId="77777777" w:rsidR="00441434" w:rsidRDefault="00441434" w:rsidP="00D63EE8"/>
    <w:p w14:paraId="6EC1EA66" w14:textId="77777777" w:rsidR="00441434" w:rsidRDefault="00441434" w:rsidP="00D63EE8"/>
    <w:p w14:paraId="204A4E42" w14:textId="77777777" w:rsidR="00441434" w:rsidRDefault="00441434" w:rsidP="00D63EE8"/>
    <w:p w14:paraId="5DA8EF8C" w14:textId="77777777" w:rsidR="00441434" w:rsidRDefault="00441434" w:rsidP="00D63EE8"/>
    <w:p w14:paraId="34FAC931" w14:textId="77777777" w:rsidR="00441434" w:rsidRDefault="00441434" w:rsidP="00D63EE8"/>
    <w:p w14:paraId="140535E5" w14:textId="77777777" w:rsidR="00441434" w:rsidRDefault="00441434" w:rsidP="00D63EE8"/>
    <w:p w14:paraId="26F1448C" w14:textId="77777777" w:rsidR="00441434" w:rsidRDefault="00441434" w:rsidP="00D63EE8"/>
    <w:p w14:paraId="10DF64BC" w14:textId="77777777" w:rsidR="00441434" w:rsidRDefault="00441434" w:rsidP="00D63EE8"/>
    <w:p w14:paraId="65284AC6" w14:textId="77777777" w:rsidR="00441434" w:rsidRDefault="00441434" w:rsidP="00441434">
      <w:pPr>
        <w:pStyle w:val="Heading1"/>
      </w:pPr>
      <w:r>
        <w:lastRenderedPageBreak/>
        <w:t>Award Criteria</w:t>
      </w:r>
    </w:p>
    <w:tbl>
      <w:tblPr>
        <w:tblStyle w:val="LightShading-Accent1"/>
        <w:tblW w:w="0" w:type="auto"/>
        <w:tblLook w:val="01E0" w:firstRow="1" w:lastRow="1" w:firstColumn="1" w:lastColumn="1" w:noHBand="0" w:noVBand="0"/>
      </w:tblPr>
      <w:tblGrid>
        <w:gridCol w:w="5121"/>
        <w:gridCol w:w="3950"/>
      </w:tblGrid>
      <w:tr w:rsidR="00441434" w:rsidRPr="00441434" w14:paraId="2DC95DC5" w14:textId="77777777" w:rsidTr="001F5E89">
        <w:trPr>
          <w:cnfStyle w:val="100000000000" w:firstRow="1" w:lastRow="0" w:firstColumn="0" w:lastColumn="0" w:oddVBand="0" w:evenVBand="0" w:oddHBand="0"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9071" w:type="dxa"/>
            <w:gridSpan w:val="2"/>
          </w:tcPr>
          <w:p w14:paraId="55C97CE6" w14:textId="328308B8" w:rsidR="00441434" w:rsidRPr="00441434" w:rsidRDefault="00B828C6" w:rsidP="00441434">
            <w:r>
              <w:t>C</w:t>
            </w:r>
            <w:r w:rsidR="00023A34">
              <w:t xml:space="preserve">ouncil of the Isles of </w:t>
            </w:r>
            <w:r>
              <w:t>S</w:t>
            </w:r>
            <w:r w:rsidR="00023A34">
              <w:t>cilly</w:t>
            </w:r>
            <w:r>
              <w:t xml:space="preserve"> – </w:t>
            </w:r>
            <w:r w:rsidR="00023A34">
              <w:t>Museum and Cultural Centre</w:t>
            </w:r>
          </w:p>
        </w:tc>
      </w:tr>
      <w:tr w:rsidR="00441434" w:rsidRPr="00441434" w14:paraId="52CF8796" w14:textId="77777777" w:rsidTr="001F5E8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5121" w:type="dxa"/>
          </w:tcPr>
          <w:p w14:paraId="211F1CB8" w14:textId="77777777" w:rsidR="00441434" w:rsidRPr="00441434" w:rsidRDefault="00441434" w:rsidP="00441434">
            <w:r w:rsidRPr="00441434">
              <w:t>Pricing Element</w:t>
            </w:r>
          </w:p>
        </w:tc>
        <w:tc>
          <w:tcPr>
            <w:cnfStyle w:val="000100000000" w:firstRow="0" w:lastRow="0" w:firstColumn="0" w:lastColumn="1" w:oddVBand="0" w:evenVBand="0" w:oddHBand="0" w:evenHBand="0" w:firstRowFirstColumn="0" w:firstRowLastColumn="0" w:lastRowFirstColumn="0" w:lastRowLastColumn="0"/>
            <w:tcW w:w="3950" w:type="dxa"/>
          </w:tcPr>
          <w:p w14:paraId="419D83A1" w14:textId="571F0F6D" w:rsidR="00441434" w:rsidRPr="00441434" w:rsidRDefault="00023A34" w:rsidP="00441434">
            <w:pPr>
              <w:jc w:val="center"/>
            </w:pPr>
            <w:r>
              <w:t>30</w:t>
            </w:r>
            <w:r w:rsidR="00441434" w:rsidRPr="00441434">
              <w:t>%</w:t>
            </w:r>
          </w:p>
        </w:tc>
      </w:tr>
      <w:tr w:rsidR="00441434" w:rsidRPr="00441434" w14:paraId="293FF7F5" w14:textId="77777777" w:rsidTr="001F5E89">
        <w:trPr>
          <w:trHeight w:val="349"/>
        </w:trPr>
        <w:tc>
          <w:tcPr>
            <w:cnfStyle w:val="001000000000" w:firstRow="0" w:lastRow="0" w:firstColumn="1" w:lastColumn="0" w:oddVBand="0" w:evenVBand="0" w:oddHBand="0" w:evenHBand="0" w:firstRowFirstColumn="0" w:firstRowLastColumn="0" w:lastRowFirstColumn="0" w:lastRowLastColumn="0"/>
            <w:tcW w:w="5121" w:type="dxa"/>
          </w:tcPr>
          <w:p w14:paraId="7E9165FF" w14:textId="77777777" w:rsidR="00441434" w:rsidRPr="00441434" w:rsidRDefault="00441434" w:rsidP="00441434">
            <w:r w:rsidRPr="00441434">
              <w:t>Qualitative Elements</w:t>
            </w:r>
          </w:p>
        </w:tc>
        <w:tc>
          <w:tcPr>
            <w:cnfStyle w:val="000100000000" w:firstRow="0" w:lastRow="0" w:firstColumn="0" w:lastColumn="1" w:oddVBand="0" w:evenVBand="0" w:oddHBand="0" w:evenHBand="0" w:firstRowFirstColumn="0" w:firstRowLastColumn="0" w:lastRowFirstColumn="0" w:lastRowLastColumn="0"/>
            <w:tcW w:w="3950" w:type="dxa"/>
          </w:tcPr>
          <w:p w14:paraId="2B02E60B" w14:textId="272A221D" w:rsidR="00441434" w:rsidRPr="00441434" w:rsidRDefault="00023A34" w:rsidP="00441434">
            <w:pPr>
              <w:jc w:val="center"/>
            </w:pPr>
            <w:r>
              <w:t>70%</w:t>
            </w:r>
          </w:p>
        </w:tc>
      </w:tr>
      <w:tr w:rsidR="00441434" w:rsidRPr="00441434" w14:paraId="1E43DEBA" w14:textId="77777777" w:rsidTr="001F5E89">
        <w:trPr>
          <w:cnfStyle w:val="010000000000" w:firstRow="0" w:lastRow="1" w:firstColumn="0" w:lastColumn="0" w:oddVBand="0" w:evenVBand="0" w:oddHBand="0"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5121" w:type="dxa"/>
          </w:tcPr>
          <w:p w14:paraId="75D4FF21" w14:textId="77777777" w:rsidR="00441434" w:rsidRPr="00441434" w:rsidRDefault="00441434" w:rsidP="00441434">
            <w:r w:rsidRPr="00441434">
              <w:t>Total:</w:t>
            </w:r>
          </w:p>
        </w:tc>
        <w:tc>
          <w:tcPr>
            <w:cnfStyle w:val="000100000000" w:firstRow="0" w:lastRow="0" w:firstColumn="0" w:lastColumn="1" w:oddVBand="0" w:evenVBand="0" w:oddHBand="0" w:evenHBand="0" w:firstRowFirstColumn="0" w:firstRowLastColumn="0" w:lastRowFirstColumn="0" w:lastRowLastColumn="0"/>
            <w:tcW w:w="3950" w:type="dxa"/>
          </w:tcPr>
          <w:p w14:paraId="074C8981" w14:textId="77777777" w:rsidR="00441434" w:rsidRPr="00441434" w:rsidRDefault="00441434" w:rsidP="00441434">
            <w:pPr>
              <w:jc w:val="center"/>
            </w:pPr>
            <w:r w:rsidRPr="00441434">
              <w:t>100%</w:t>
            </w:r>
          </w:p>
        </w:tc>
      </w:tr>
    </w:tbl>
    <w:p w14:paraId="613F13DC" w14:textId="77777777" w:rsidR="00441434" w:rsidRDefault="00441434" w:rsidP="00D63EE8"/>
    <w:p w14:paraId="7466C3B0" w14:textId="77777777" w:rsidR="008A23B4" w:rsidRDefault="008A23B4" w:rsidP="00D63EE8"/>
    <w:p w14:paraId="0E018BF4" w14:textId="77777777" w:rsidR="008A23B4" w:rsidRDefault="008A23B4" w:rsidP="00D63EE8"/>
    <w:p w14:paraId="2323903D" w14:textId="77777777" w:rsidR="008A23B4" w:rsidRDefault="008A23B4" w:rsidP="00D63EE8"/>
    <w:p w14:paraId="794E5D78" w14:textId="77777777" w:rsidR="008A23B4" w:rsidRDefault="008A23B4" w:rsidP="00D63EE8"/>
    <w:p w14:paraId="09016D54" w14:textId="77777777" w:rsidR="008A23B4" w:rsidRDefault="008A23B4" w:rsidP="00D63EE8"/>
    <w:p w14:paraId="26D2DBD1" w14:textId="77777777" w:rsidR="008A23B4" w:rsidRDefault="008A23B4" w:rsidP="00D63EE8"/>
    <w:p w14:paraId="14256AC4" w14:textId="77777777" w:rsidR="008A23B4" w:rsidRDefault="008A23B4" w:rsidP="00D63EE8"/>
    <w:p w14:paraId="41D9FC10" w14:textId="77777777" w:rsidR="008A23B4" w:rsidRDefault="008A23B4" w:rsidP="00D63EE8"/>
    <w:p w14:paraId="5A3C9757" w14:textId="77777777" w:rsidR="008A23B4" w:rsidRDefault="008A23B4" w:rsidP="00D63EE8"/>
    <w:p w14:paraId="0933ADDE" w14:textId="77777777" w:rsidR="008A23B4" w:rsidRDefault="008A23B4" w:rsidP="00D63EE8"/>
    <w:p w14:paraId="3EC4229C" w14:textId="77777777" w:rsidR="008A23B4" w:rsidRDefault="008A23B4" w:rsidP="00D63EE8"/>
    <w:p w14:paraId="4C0C6B1B" w14:textId="77777777" w:rsidR="008A23B4" w:rsidRDefault="008A23B4" w:rsidP="00D63EE8"/>
    <w:p w14:paraId="2764ED38" w14:textId="77777777" w:rsidR="008A23B4" w:rsidRDefault="008A23B4" w:rsidP="00D63EE8"/>
    <w:p w14:paraId="5D3C377C" w14:textId="77777777" w:rsidR="008A23B4" w:rsidRDefault="008A23B4" w:rsidP="00D63EE8"/>
    <w:p w14:paraId="564247EC" w14:textId="77777777" w:rsidR="008A23B4" w:rsidRDefault="008A23B4" w:rsidP="00D63EE8"/>
    <w:p w14:paraId="47DAB554" w14:textId="77777777" w:rsidR="008A23B4" w:rsidRDefault="008A23B4" w:rsidP="00D63EE8"/>
    <w:p w14:paraId="28EF2F1C" w14:textId="77777777" w:rsidR="008A23B4" w:rsidRDefault="008A23B4" w:rsidP="00D63EE8"/>
    <w:p w14:paraId="3FC26794" w14:textId="77777777" w:rsidR="008A23B4" w:rsidRDefault="008A23B4" w:rsidP="00D63EE8"/>
    <w:p w14:paraId="15371CC8" w14:textId="77777777" w:rsidR="008A23B4" w:rsidRDefault="008A23B4" w:rsidP="00D63EE8"/>
    <w:p w14:paraId="0C4793CD" w14:textId="77777777" w:rsidR="008A23B4" w:rsidRDefault="008A23B4" w:rsidP="00D63EE8"/>
    <w:p w14:paraId="158F7A92" w14:textId="77777777" w:rsidR="008A23B4" w:rsidRDefault="008A23B4" w:rsidP="00D63EE8"/>
    <w:p w14:paraId="7C74C430" w14:textId="77777777" w:rsidR="008A23B4" w:rsidRDefault="008A23B4" w:rsidP="00D63EE8"/>
    <w:p w14:paraId="1693B3D0" w14:textId="77777777" w:rsidR="008A23B4" w:rsidRDefault="008A23B4" w:rsidP="00D63EE8"/>
    <w:p w14:paraId="53055376" w14:textId="77777777" w:rsidR="008A23B4" w:rsidRDefault="008A23B4" w:rsidP="00D63EE8"/>
    <w:p w14:paraId="01D6D01D" w14:textId="77777777" w:rsidR="008A23B4" w:rsidRPr="00B95BB4" w:rsidRDefault="008A23B4" w:rsidP="008A23B4">
      <w:pPr>
        <w:keepNext/>
        <w:keepLines/>
        <w:spacing w:before="160"/>
        <w:outlineLvl w:val="1"/>
        <w:rPr>
          <w:rFonts w:eastAsiaTheme="majorEastAsia" w:cstheme="majorBidi"/>
          <w:b/>
          <w:bCs/>
          <w:szCs w:val="26"/>
        </w:rPr>
      </w:pPr>
      <w:r w:rsidRPr="00B95BB4">
        <w:rPr>
          <w:rFonts w:eastAsiaTheme="majorEastAsia" w:cstheme="majorBidi"/>
          <w:b/>
          <w:bCs/>
          <w:szCs w:val="26"/>
        </w:rPr>
        <w:lastRenderedPageBreak/>
        <w:t xml:space="preserve">Mark Level Descriptions </w:t>
      </w:r>
    </w:p>
    <w:p w14:paraId="28FA8CF4" w14:textId="77777777" w:rsidR="008A23B4" w:rsidRPr="00B95BB4" w:rsidRDefault="008A23B4" w:rsidP="008A23B4">
      <w:r w:rsidRPr="00B95BB4">
        <w:t xml:space="preserve">The tender qualitive responses will be scored against on the following basis. </w:t>
      </w:r>
    </w:p>
    <w:tbl>
      <w:tblPr>
        <w:tblW w:w="9071" w:type="dxa"/>
        <w:tblBorders>
          <w:top w:val="single" w:sz="4" w:space="0" w:color="auto"/>
          <w:left w:val="single" w:sz="4" w:space="0" w:color="747373"/>
          <w:bottom w:val="single" w:sz="4" w:space="0" w:color="747373"/>
          <w:right w:val="single" w:sz="4" w:space="0" w:color="747373"/>
          <w:insideH w:val="single" w:sz="4" w:space="0" w:color="747373"/>
          <w:insideV w:val="single" w:sz="4" w:space="0" w:color="747373"/>
        </w:tblBorders>
        <w:tblLayout w:type="fixed"/>
        <w:tblCellMar>
          <w:left w:w="0" w:type="dxa"/>
          <w:right w:w="0" w:type="dxa"/>
        </w:tblCellMar>
        <w:tblLook w:val="0000" w:firstRow="0" w:lastRow="0" w:firstColumn="0" w:lastColumn="0" w:noHBand="0" w:noVBand="0"/>
      </w:tblPr>
      <w:tblGrid>
        <w:gridCol w:w="1511"/>
        <w:gridCol w:w="7560"/>
      </w:tblGrid>
      <w:tr w:rsidR="008A23B4" w:rsidRPr="00B95BB4" w14:paraId="13F51F34" w14:textId="77777777" w:rsidTr="0045138B">
        <w:trPr>
          <w:trHeight w:val="342"/>
        </w:trPr>
        <w:tc>
          <w:tcPr>
            <w:tcW w:w="1511" w:type="dxa"/>
            <w:tcBorders>
              <w:top w:val="single" w:sz="4" w:space="0" w:color="747373"/>
              <w:bottom w:val="single" w:sz="4" w:space="0" w:color="747373"/>
            </w:tcBorders>
            <w:shd w:val="clear" w:color="auto" w:fill="auto"/>
          </w:tcPr>
          <w:p w14:paraId="2EFE2AC3" w14:textId="77777777" w:rsidR="008A23B4" w:rsidRPr="00B95BB4" w:rsidRDefault="008A23B4" w:rsidP="0045138B">
            <w:pPr>
              <w:rPr>
                <w:b/>
              </w:rPr>
            </w:pPr>
            <w:r w:rsidRPr="00B95BB4">
              <w:rPr>
                <w:b/>
              </w:rPr>
              <w:t>Mark</w:t>
            </w:r>
          </w:p>
        </w:tc>
        <w:tc>
          <w:tcPr>
            <w:tcW w:w="7560" w:type="dxa"/>
            <w:tcBorders>
              <w:top w:val="single" w:sz="4" w:space="0" w:color="747373"/>
              <w:bottom w:val="single" w:sz="4" w:space="0" w:color="747373"/>
            </w:tcBorders>
            <w:shd w:val="clear" w:color="auto" w:fill="auto"/>
          </w:tcPr>
          <w:p w14:paraId="67BB3535" w14:textId="77777777" w:rsidR="008A23B4" w:rsidRPr="00B95BB4" w:rsidRDefault="008A23B4" w:rsidP="0045138B">
            <w:pPr>
              <w:rPr>
                <w:b/>
              </w:rPr>
            </w:pPr>
            <w:r w:rsidRPr="00B95BB4">
              <w:rPr>
                <w:b/>
              </w:rPr>
              <w:t>Level Description</w:t>
            </w:r>
          </w:p>
        </w:tc>
      </w:tr>
      <w:tr w:rsidR="008A23B4" w:rsidRPr="00B95BB4" w14:paraId="6C775D62" w14:textId="77777777" w:rsidTr="0045138B">
        <w:trPr>
          <w:trHeight w:val="673"/>
        </w:trPr>
        <w:tc>
          <w:tcPr>
            <w:tcW w:w="1511" w:type="dxa"/>
            <w:tcBorders>
              <w:top w:val="single" w:sz="4" w:space="0" w:color="747373"/>
            </w:tcBorders>
            <w:shd w:val="clear" w:color="auto" w:fill="auto"/>
          </w:tcPr>
          <w:p w14:paraId="3DBAC56A" w14:textId="77777777" w:rsidR="008A23B4" w:rsidRPr="00B95BB4" w:rsidRDefault="008A23B4" w:rsidP="0045138B">
            <w:r w:rsidRPr="00B95BB4">
              <w:t>1</w:t>
            </w:r>
          </w:p>
        </w:tc>
        <w:tc>
          <w:tcPr>
            <w:tcW w:w="7560" w:type="dxa"/>
            <w:tcBorders>
              <w:top w:val="single" w:sz="4" w:space="0" w:color="747373"/>
            </w:tcBorders>
            <w:shd w:val="clear" w:color="auto" w:fill="auto"/>
          </w:tcPr>
          <w:p w14:paraId="41343DD6" w14:textId="77777777" w:rsidR="008A23B4" w:rsidRPr="00B95BB4" w:rsidRDefault="008A23B4" w:rsidP="0045138B">
            <w:r w:rsidRPr="00B95BB4">
              <w:rPr>
                <w:b/>
              </w:rPr>
              <w:t>Very Poor:</w:t>
            </w:r>
            <w:r w:rsidRPr="00B95BB4">
              <w:t xml:space="preserve"> the response is significantly below what would be expected because of one or </w:t>
            </w:r>
            <w:proofErr w:type="gramStart"/>
            <w:r w:rsidRPr="00B95BB4">
              <w:t>all of</w:t>
            </w:r>
            <w:proofErr w:type="gramEnd"/>
            <w:r w:rsidRPr="00B95BB4">
              <w:t xml:space="preserve"> the following:</w:t>
            </w:r>
          </w:p>
          <w:p w14:paraId="0C351BC7" w14:textId="77777777" w:rsidR="008A23B4" w:rsidRPr="00B95BB4" w:rsidRDefault="008A23B4" w:rsidP="0045138B">
            <w:r w:rsidRPr="00B95BB4">
              <w:t>The response indicates a significant lack of experience and understanding relating to the requirements. The response fails to meet the requirement.</w:t>
            </w:r>
          </w:p>
        </w:tc>
      </w:tr>
      <w:tr w:rsidR="008A23B4" w:rsidRPr="00B95BB4" w14:paraId="02D3DDA2" w14:textId="77777777" w:rsidTr="0045138B">
        <w:trPr>
          <w:trHeight w:val="2224"/>
        </w:trPr>
        <w:tc>
          <w:tcPr>
            <w:tcW w:w="1511" w:type="dxa"/>
            <w:tcBorders>
              <w:top w:val="single" w:sz="4" w:space="0" w:color="747373"/>
            </w:tcBorders>
            <w:shd w:val="clear" w:color="auto" w:fill="auto"/>
          </w:tcPr>
          <w:p w14:paraId="3A466C5E" w14:textId="77777777" w:rsidR="008A23B4" w:rsidRPr="00B95BB4" w:rsidRDefault="008A23B4" w:rsidP="0045138B">
            <w:r w:rsidRPr="00B95BB4">
              <w:t>2</w:t>
            </w:r>
          </w:p>
        </w:tc>
        <w:tc>
          <w:tcPr>
            <w:tcW w:w="7560" w:type="dxa"/>
            <w:tcBorders>
              <w:top w:val="single" w:sz="4" w:space="0" w:color="747373"/>
            </w:tcBorders>
            <w:shd w:val="clear" w:color="auto" w:fill="auto"/>
          </w:tcPr>
          <w:p w14:paraId="3AB81E0D" w14:textId="77777777" w:rsidR="008A23B4" w:rsidRPr="00B95BB4" w:rsidRDefault="008A23B4" w:rsidP="0045138B">
            <w:r w:rsidRPr="00B95BB4">
              <w:rPr>
                <w:b/>
              </w:rPr>
              <w:t>Poor</w:t>
            </w:r>
            <w:r w:rsidRPr="00B95BB4">
              <w:t xml:space="preserve"> (meets some of the requirement)</w:t>
            </w:r>
          </w:p>
          <w:p w14:paraId="4465B2A3" w14:textId="77777777" w:rsidR="008A23B4" w:rsidRPr="00B95BB4" w:rsidRDefault="008A23B4" w:rsidP="0045138B">
            <w:r w:rsidRPr="00B95BB4">
              <w:t xml:space="preserve">The response meets elements of the requirement but gives concern in </w:t>
            </w:r>
            <w:proofErr w:type="gramStart"/>
            <w:r w:rsidRPr="00B95BB4">
              <w:t>a number of</w:t>
            </w:r>
            <w:proofErr w:type="gramEnd"/>
            <w:r w:rsidRPr="00B95BB4">
              <w:t xml:space="preserve"> significant areas. There are reservations because of one or </w:t>
            </w:r>
            <w:proofErr w:type="gramStart"/>
            <w:r w:rsidRPr="00B95BB4">
              <w:t>all of</w:t>
            </w:r>
            <w:proofErr w:type="gramEnd"/>
            <w:r w:rsidRPr="00B95BB4">
              <w:t xml:space="preserve"> the following:</w:t>
            </w:r>
          </w:p>
          <w:p w14:paraId="0C82EFDC" w14:textId="77777777" w:rsidR="008A23B4" w:rsidRPr="00B95BB4" w:rsidRDefault="008A23B4" w:rsidP="0045138B">
            <w:pPr>
              <w:numPr>
                <w:ilvl w:val="0"/>
                <w:numId w:val="33"/>
              </w:numPr>
              <w:contextualSpacing/>
            </w:pPr>
            <w:r w:rsidRPr="00B95BB4">
              <w:t>There is at least one significant issue needing considerable attention.</w:t>
            </w:r>
          </w:p>
          <w:p w14:paraId="163879D4" w14:textId="77777777" w:rsidR="008A23B4" w:rsidRPr="00B95BB4" w:rsidRDefault="008A23B4" w:rsidP="0045138B">
            <w:pPr>
              <w:numPr>
                <w:ilvl w:val="0"/>
                <w:numId w:val="33"/>
              </w:numPr>
              <w:contextualSpacing/>
            </w:pPr>
            <w:r w:rsidRPr="00B95BB4">
              <w:t>Evidence does not demonstrate competence or understanding.</w:t>
            </w:r>
          </w:p>
          <w:p w14:paraId="0FA6889E" w14:textId="77777777" w:rsidR="008A23B4" w:rsidRPr="00B95BB4" w:rsidRDefault="008A23B4" w:rsidP="0045138B">
            <w:pPr>
              <w:numPr>
                <w:ilvl w:val="0"/>
                <w:numId w:val="33"/>
              </w:numPr>
              <w:contextualSpacing/>
            </w:pPr>
            <w:r w:rsidRPr="00B95BB4">
              <w:t>The response is light and unconvincing.</w:t>
            </w:r>
          </w:p>
        </w:tc>
      </w:tr>
      <w:tr w:rsidR="008A23B4" w:rsidRPr="00B95BB4" w14:paraId="596B93A7" w14:textId="77777777" w:rsidTr="0045138B">
        <w:trPr>
          <w:trHeight w:val="967"/>
        </w:trPr>
        <w:tc>
          <w:tcPr>
            <w:tcW w:w="1511" w:type="dxa"/>
            <w:tcBorders>
              <w:top w:val="single" w:sz="4" w:space="0" w:color="747373"/>
            </w:tcBorders>
            <w:shd w:val="clear" w:color="auto" w:fill="auto"/>
          </w:tcPr>
          <w:p w14:paraId="14EA473A" w14:textId="77777777" w:rsidR="008A23B4" w:rsidRPr="00B95BB4" w:rsidRDefault="008A23B4" w:rsidP="0045138B">
            <w:r w:rsidRPr="00B95BB4">
              <w:t>3</w:t>
            </w:r>
          </w:p>
        </w:tc>
        <w:tc>
          <w:tcPr>
            <w:tcW w:w="7560" w:type="dxa"/>
            <w:tcBorders>
              <w:top w:val="single" w:sz="4" w:space="0" w:color="747373"/>
            </w:tcBorders>
            <w:shd w:val="clear" w:color="auto" w:fill="auto"/>
          </w:tcPr>
          <w:p w14:paraId="7ABB3876" w14:textId="77777777" w:rsidR="008A23B4" w:rsidRPr="00B95BB4" w:rsidRDefault="008A23B4" w:rsidP="0045138B">
            <w:r w:rsidRPr="00B95BB4">
              <w:rPr>
                <w:b/>
              </w:rPr>
              <w:t>Satisfactory</w:t>
            </w:r>
            <w:r w:rsidRPr="00B95BB4">
              <w:t xml:space="preserve"> (meets most of the requirement)</w:t>
            </w:r>
          </w:p>
          <w:p w14:paraId="7B720724" w14:textId="77777777" w:rsidR="008A23B4" w:rsidRPr="00B95BB4" w:rsidRDefault="008A23B4" w:rsidP="0045138B">
            <w:r w:rsidRPr="00B95BB4">
              <w:t xml:space="preserve">The response meets most of the requirement but there is at least one significant issue of concern, or several smaller issues. These would require some further clarification or attention later in the procurement </w:t>
            </w:r>
            <w:proofErr w:type="gramStart"/>
            <w:r w:rsidRPr="00B95BB4">
              <w:t>process, and</w:t>
            </w:r>
            <w:proofErr w:type="gramEnd"/>
            <w:r w:rsidRPr="00B95BB4">
              <w:t xml:space="preserve"> may arise through lack of demonstrated capability and/or appropriate evidence. The response therefore shows:</w:t>
            </w:r>
          </w:p>
          <w:p w14:paraId="6088EF14" w14:textId="77777777" w:rsidR="008A23B4" w:rsidRPr="00B95BB4" w:rsidRDefault="008A23B4" w:rsidP="0045138B">
            <w:pPr>
              <w:numPr>
                <w:ilvl w:val="0"/>
                <w:numId w:val="34"/>
              </w:numPr>
              <w:contextualSpacing/>
            </w:pPr>
            <w:r w:rsidRPr="00B95BB4">
              <w:t>Basic understanding of the requirements.</w:t>
            </w:r>
          </w:p>
          <w:p w14:paraId="0048CDFA" w14:textId="77777777" w:rsidR="008A23B4" w:rsidRPr="00B95BB4" w:rsidRDefault="008A23B4" w:rsidP="0045138B">
            <w:pPr>
              <w:numPr>
                <w:ilvl w:val="0"/>
                <w:numId w:val="34"/>
              </w:numPr>
              <w:contextualSpacing/>
            </w:pPr>
            <w:r w:rsidRPr="00B95BB4">
              <w:t>Sufficient competence demonstrated through relevant evidence.</w:t>
            </w:r>
          </w:p>
          <w:p w14:paraId="04129F07" w14:textId="77777777" w:rsidR="008A23B4" w:rsidRPr="00B95BB4" w:rsidRDefault="008A23B4" w:rsidP="0045138B">
            <w:pPr>
              <w:numPr>
                <w:ilvl w:val="0"/>
                <w:numId w:val="34"/>
              </w:numPr>
              <w:contextualSpacing/>
            </w:pPr>
            <w:r w:rsidRPr="00B95BB4">
              <w:t>Some areas of concern that require attention.</w:t>
            </w:r>
          </w:p>
        </w:tc>
      </w:tr>
      <w:tr w:rsidR="008A23B4" w:rsidRPr="00B95BB4" w14:paraId="6C744396" w14:textId="77777777" w:rsidTr="0045138B">
        <w:trPr>
          <w:trHeight w:val="380"/>
        </w:trPr>
        <w:tc>
          <w:tcPr>
            <w:tcW w:w="1511" w:type="dxa"/>
            <w:tcBorders>
              <w:top w:val="single" w:sz="4" w:space="0" w:color="747373"/>
            </w:tcBorders>
            <w:shd w:val="clear" w:color="auto" w:fill="auto"/>
          </w:tcPr>
          <w:p w14:paraId="0F0C5A27" w14:textId="77777777" w:rsidR="008A23B4" w:rsidRPr="00B95BB4" w:rsidRDefault="008A23B4" w:rsidP="0045138B">
            <w:r w:rsidRPr="00B95BB4">
              <w:t>4</w:t>
            </w:r>
          </w:p>
        </w:tc>
        <w:tc>
          <w:tcPr>
            <w:tcW w:w="7560" w:type="dxa"/>
            <w:tcBorders>
              <w:top w:val="single" w:sz="4" w:space="0" w:color="747373"/>
            </w:tcBorders>
            <w:shd w:val="clear" w:color="auto" w:fill="auto"/>
          </w:tcPr>
          <w:p w14:paraId="67EB4DC0" w14:textId="77777777" w:rsidR="008A23B4" w:rsidRPr="00B95BB4" w:rsidRDefault="008A23B4" w:rsidP="0045138B">
            <w:r w:rsidRPr="00B95BB4">
              <w:rPr>
                <w:b/>
              </w:rPr>
              <w:t>Good</w:t>
            </w:r>
            <w:r w:rsidRPr="00B95BB4">
              <w:t xml:space="preserve"> (meets the requirement)</w:t>
            </w:r>
          </w:p>
          <w:p w14:paraId="4912B8CF" w14:textId="77777777" w:rsidR="008A23B4" w:rsidRPr="00B95BB4" w:rsidRDefault="008A23B4" w:rsidP="0045138B">
            <w:r w:rsidRPr="00B95BB4">
              <w:t>The response broadly meets what is expected for the criteria. There are no significant areas of concern, although there may be limited minor issues that need further exploration or attention later in the procurement process. The response therefore shows:</w:t>
            </w:r>
          </w:p>
          <w:p w14:paraId="6E48B2EA" w14:textId="77777777" w:rsidR="008A23B4" w:rsidRPr="00B95BB4" w:rsidRDefault="008A23B4" w:rsidP="0045138B">
            <w:pPr>
              <w:numPr>
                <w:ilvl w:val="0"/>
                <w:numId w:val="35"/>
              </w:numPr>
              <w:contextualSpacing/>
            </w:pPr>
            <w:r w:rsidRPr="00B95BB4">
              <w:t>Good understanding of the requirements.</w:t>
            </w:r>
          </w:p>
          <w:p w14:paraId="7604B36A" w14:textId="77777777" w:rsidR="008A23B4" w:rsidRPr="00B95BB4" w:rsidRDefault="008A23B4" w:rsidP="0045138B">
            <w:pPr>
              <w:numPr>
                <w:ilvl w:val="0"/>
                <w:numId w:val="35"/>
              </w:numPr>
              <w:contextualSpacing/>
            </w:pPr>
            <w:r w:rsidRPr="00B95BB4">
              <w:t>Sufficient competence demonstrated through relevant evidence.</w:t>
            </w:r>
          </w:p>
          <w:p w14:paraId="2D63E5D1" w14:textId="77777777" w:rsidR="008A23B4" w:rsidRPr="00B95BB4" w:rsidRDefault="008A23B4" w:rsidP="0045138B">
            <w:pPr>
              <w:numPr>
                <w:ilvl w:val="0"/>
                <w:numId w:val="35"/>
              </w:numPr>
              <w:contextualSpacing/>
            </w:pPr>
            <w:r w:rsidRPr="00B95BB4">
              <w:t>Some insight demonstrated into the relevant issues.</w:t>
            </w:r>
          </w:p>
        </w:tc>
      </w:tr>
      <w:tr w:rsidR="008A23B4" w:rsidRPr="00B95BB4" w14:paraId="4B979C14" w14:textId="77777777" w:rsidTr="0045138B">
        <w:trPr>
          <w:trHeight w:val="336"/>
        </w:trPr>
        <w:tc>
          <w:tcPr>
            <w:tcW w:w="1511" w:type="dxa"/>
            <w:tcBorders>
              <w:top w:val="single" w:sz="4" w:space="0" w:color="747373"/>
            </w:tcBorders>
            <w:shd w:val="clear" w:color="auto" w:fill="auto"/>
          </w:tcPr>
          <w:p w14:paraId="4351C854" w14:textId="77777777" w:rsidR="008A23B4" w:rsidRPr="00B95BB4" w:rsidRDefault="008A23B4" w:rsidP="0045138B">
            <w:r w:rsidRPr="00B95BB4">
              <w:t>5</w:t>
            </w:r>
          </w:p>
        </w:tc>
        <w:tc>
          <w:tcPr>
            <w:tcW w:w="7560" w:type="dxa"/>
            <w:tcBorders>
              <w:top w:val="single" w:sz="4" w:space="0" w:color="747373"/>
            </w:tcBorders>
            <w:shd w:val="clear" w:color="auto" w:fill="auto"/>
          </w:tcPr>
          <w:p w14:paraId="337F1BA7" w14:textId="77777777" w:rsidR="008A23B4" w:rsidRPr="00B95BB4" w:rsidRDefault="008A23B4" w:rsidP="0045138B">
            <w:r w:rsidRPr="00B95BB4">
              <w:rPr>
                <w:b/>
              </w:rPr>
              <w:t>Excellent</w:t>
            </w:r>
            <w:r w:rsidRPr="00B95BB4">
              <w:t xml:space="preserve"> (fully meets and exceeds the requirement).</w:t>
            </w:r>
          </w:p>
          <w:p w14:paraId="2E54A70B" w14:textId="77777777" w:rsidR="008A23B4" w:rsidRPr="00B95BB4" w:rsidRDefault="008A23B4" w:rsidP="0045138B">
            <w:r w:rsidRPr="00B95BB4">
              <w:t>The response exceeds what is expected for the criteria. Leaves no doubt as to the capability and commitment to deliver what is required. The response therefore shows:</w:t>
            </w:r>
          </w:p>
          <w:p w14:paraId="00990E84" w14:textId="77777777" w:rsidR="008A23B4" w:rsidRPr="00B95BB4" w:rsidRDefault="008A23B4" w:rsidP="0045138B">
            <w:pPr>
              <w:numPr>
                <w:ilvl w:val="0"/>
                <w:numId w:val="36"/>
              </w:numPr>
              <w:contextualSpacing/>
            </w:pPr>
            <w:r w:rsidRPr="00B95BB4">
              <w:t>Very good understanding of the requirements.</w:t>
            </w:r>
          </w:p>
          <w:p w14:paraId="0ACE964E" w14:textId="77777777" w:rsidR="008A23B4" w:rsidRPr="00B95BB4" w:rsidRDefault="008A23B4" w:rsidP="0045138B">
            <w:pPr>
              <w:numPr>
                <w:ilvl w:val="0"/>
                <w:numId w:val="36"/>
              </w:numPr>
              <w:contextualSpacing/>
            </w:pPr>
            <w:r w:rsidRPr="00B95BB4">
              <w:t>Excellent experience demonstrated through relevant evidence.</w:t>
            </w:r>
          </w:p>
          <w:p w14:paraId="3268D23B" w14:textId="77777777" w:rsidR="008A23B4" w:rsidRPr="00B95BB4" w:rsidRDefault="008A23B4" w:rsidP="0045138B">
            <w:pPr>
              <w:numPr>
                <w:ilvl w:val="0"/>
                <w:numId w:val="36"/>
              </w:numPr>
              <w:contextualSpacing/>
            </w:pPr>
            <w:r w:rsidRPr="00B95BB4">
              <w:t>Considerable insight into the relevant issues.</w:t>
            </w:r>
          </w:p>
          <w:p w14:paraId="7A55E0A2" w14:textId="77777777" w:rsidR="008A23B4" w:rsidRPr="00B95BB4" w:rsidRDefault="008A23B4" w:rsidP="0045138B">
            <w:pPr>
              <w:numPr>
                <w:ilvl w:val="0"/>
                <w:numId w:val="36"/>
              </w:numPr>
              <w:contextualSpacing/>
            </w:pPr>
            <w:r w:rsidRPr="00B95BB4">
              <w:t>The response is also likely to propose additional value in several respects above that expected.</w:t>
            </w:r>
          </w:p>
        </w:tc>
      </w:tr>
    </w:tbl>
    <w:p w14:paraId="6774AB26" w14:textId="77777777" w:rsidR="008A23B4" w:rsidRDefault="008A23B4" w:rsidP="00D63EE8"/>
    <w:p w14:paraId="4BE9CF64" w14:textId="77777777" w:rsidR="00441434" w:rsidRDefault="00441434" w:rsidP="00441434">
      <w:pPr>
        <w:pStyle w:val="Heading1"/>
      </w:pPr>
      <w:r>
        <w:lastRenderedPageBreak/>
        <w:t>Pricing Notes</w:t>
      </w:r>
    </w:p>
    <w:tbl>
      <w:tblPr>
        <w:tblpPr w:leftFromText="180" w:rightFromText="180" w:vertAnchor="page" w:horzAnchor="margin" w:tblpY="232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441434" w:rsidRPr="00441434" w14:paraId="3D4C7FF6" w14:textId="77777777" w:rsidTr="00441434">
        <w:tc>
          <w:tcPr>
            <w:tcW w:w="9747" w:type="dxa"/>
          </w:tcPr>
          <w:p w14:paraId="63C5FB74" w14:textId="2910AD14" w:rsidR="00441434" w:rsidRPr="00441434" w:rsidRDefault="00A315A7" w:rsidP="00441434">
            <w:pPr>
              <w:rPr>
                <w:b/>
                <w:bCs/>
              </w:rPr>
            </w:pPr>
            <w:r>
              <w:rPr>
                <w:b/>
                <w:bCs/>
              </w:rPr>
              <w:t xml:space="preserve">Pricing Element – </w:t>
            </w:r>
            <w:r w:rsidR="00023A34">
              <w:rPr>
                <w:b/>
                <w:bCs/>
              </w:rPr>
              <w:t>3</w:t>
            </w:r>
            <w:r w:rsidR="00DA4C9D">
              <w:rPr>
                <w:b/>
                <w:bCs/>
              </w:rPr>
              <w:t>0</w:t>
            </w:r>
            <w:r w:rsidR="00441434" w:rsidRPr="00441434">
              <w:rPr>
                <w:b/>
                <w:bCs/>
              </w:rPr>
              <w:t>% Weighting</w:t>
            </w:r>
          </w:p>
        </w:tc>
      </w:tr>
      <w:tr w:rsidR="00441434" w:rsidRPr="00441434" w14:paraId="48982347" w14:textId="77777777" w:rsidTr="00441434">
        <w:tc>
          <w:tcPr>
            <w:tcW w:w="9747" w:type="dxa"/>
          </w:tcPr>
          <w:p w14:paraId="3AD5CCA5" w14:textId="77777777" w:rsidR="00441434" w:rsidRPr="00441434" w:rsidRDefault="00441434" w:rsidP="00441434">
            <w:pPr>
              <w:rPr>
                <w:b/>
                <w:bCs/>
                <w:iCs/>
              </w:rPr>
            </w:pPr>
            <w:r w:rsidRPr="00441434">
              <w:rPr>
                <w:b/>
                <w:bCs/>
                <w:iCs/>
              </w:rPr>
              <w:t xml:space="preserve">Criteria Guidance: </w:t>
            </w:r>
          </w:p>
          <w:p w14:paraId="3718AC56" w14:textId="77777777" w:rsidR="00441434" w:rsidRPr="00441434" w:rsidRDefault="00441434" w:rsidP="00441434">
            <w:pPr>
              <w:rPr>
                <w:b/>
                <w:bCs/>
                <w:iCs/>
              </w:rPr>
            </w:pPr>
            <w:r w:rsidRPr="00441434">
              <w:rPr>
                <w:b/>
                <w:bCs/>
                <w:iCs/>
              </w:rPr>
              <w:t>Provider’s evaluation of construction on-costs relating to this project.</w:t>
            </w:r>
          </w:p>
        </w:tc>
      </w:tr>
      <w:tr w:rsidR="00441434" w:rsidRPr="00441434" w14:paraId="38837015" w14:textId="77777777" w:rsidTr="00441434">
        <w:tc>
          <w:tcPr>
            <w:tcW w:w="9747" w:type="dxa"/>
          </w:tcPr>
          <w:p w14:paraId="0F8E31F0" w14:textId="77777777" w:rsidR="00441434" w:rsidRPr="00441434" w:rsidRDefault="00441434" w:rsidP="00441434">
            <w:r w:rsidRPr="00441434">
              <w:t xml:space="preserve">Pricing </w:t>
            </w:r>
            <w:proofErr w:type="gramStart"/>
            <w:r w:rsidRPr="00441434">
              <w:t>Instructions:-</w:t>
            </w:r>
            <w:proofErr w:type="gramEnd"/>
          </w:p>
          <w:p w14:paraId="5D1E812D" w14:textId="77777777" w:rsidR="00441434" w:rsidRPr="00441434" w:rsidRDefault="00441434" w:rsidP="00441434">
            <w:pPr>
              <w:numPr>
                <w:ilvl w:val="4"/>
                <w:numId w:val="24"/>
              </w:numPr>
            </w:pPr>
            <w:r w:rsidRPr="00441434">
              <w:t>Provider to complete the Pricing Summary, Pre-Construction, Preliminaries and Dayworks schedules.</w:t>
            </w:r>
          </w:p>
          <w:p w14:paraId="764E9601" w14:textId="354D196F" w:rsidR="00441434" w:rsidRPr="00441434" w:rsidRDefault="00441434" w:rsidP="00441434">
            <w:pPr>
              <w:numPr>
                <w:ilvl w:val="4"/>
                <w:numId w:val="24"/>
              </w:numPr>
            </w:pPr>
            <w:r w:rsidRPr="00441434">
              <w:t>Preliminaries.</w:t>
            </w:r>
          </w:p>
          <w:p w14:paraId="05C2BCB7" w14:textId="77777777" w:rsidR="00441434" w:rsidRPr="00441434" w:rsidRDefault="00441434" w:rsidP="00441434">
            <w:r w:rsidRPr="00441434">
              <w:t>If any of the above items are considered work package specific, you should identify the quantity and rates within your accompanying notes. These may be added to Prelims Other costs for evaluation purposes.</w:t>
            </w:r>
          </w:p>
          <w:p w14:paraId="1ACE7720" w14:textId="77777777" w:rsidR="00441434" w:rsidRPr="00441434" w:rsidRDefault="00441434" w:rsidP="00441434">
            <w:pPr>
              <w:numPr>
                <w:ilvl w:val="4"/>
                <w:numId w:val="24"/>
              </w:numPr>
            </w:pPr>
            <w:r w:rsidRPr="00441434">
              <w:t xml:space="preserve">Within Prelims Staff, the Provider shall enter details of ALL staff who will be involved on the project, including grade and anticipated hours. If the individual staff are deemed included within the Providers overhead %, the Provider shall show the grade and anticipated hours but enter ‘o/h’ within the ‘£ Rate’ column.  </w:t>
            </w:r>
          </w:p>
          <w:p w14:paraId="7DBCB467" w14:textId="77777777" w:rsidR="00441434" w:rsidRPr="00441434" w:rsidRDefault="00441434" w:rsidP="00441434">
            <w:pPr>
              <w:numPr>
                <w:ilvl w:val="4"/>
                <w:numId w:val="24"/>
              </w:numPr>
            </w:pPr>
            <w:r w:rsidRPr="00441434">
              <w:t>Please identify and allow within Prelims for the following Employer Specific Requirements.</w:t>
            </w:r>
          </w:p>
          <w:p w14:paraId="4B61D2F2" w14:textId="2D391835" w:rsidR="00441434" w:rsidRDefault="00441434" w:rsidP="001B2D05">
            <w:pPr>
              <w:pStyle w:val="ListParagraph"/>
              <w:numPr>
                <w:ilvl w:val="4"/>
                <w:numId w:val="24"/>
              </w:numPr>
            </w:pPr>
            <w:r w:rsidRPr="00441434">
              <w:t xml:space="preserve">PPE for </w:t>
            </w:r>
            <w:r w:rsidR="001F5E89">
              <w:t>operatives</w:t>
            </w:r>
            <w:r w:rsidRPr="00441434">
              <w:t xml:space="preserve"> (hat, gloves, boots, </w:t>
            </w:r>
            <w:proofErr w:type="spellStart"/>
            <w:r w:rsidRPr="00441434">
              <w:t>hi-viz</w:t>
            </w:r>
            <w:proofErr w:type="spellEnd"/>
            <w:r w:rsidRPr="00441434">
              <w:t xml:space="preserve"> jacket, eye protection)</w:t>
            </w:r>
          </w:p>
          <w:p w14:paraId="5B5597AA" w14:textId="77777777" w:rsidR="00441434" w:rsidRPr="00441434" w:rsidRDefault="00441434" w:rsidP="00441434">
            <w:pPr>
              <w:numPr>
                <w:ilvl w:val="4"/>
                <w:numId w:val="24"/>
              </w:numPr>
            </w:pPr>
            <w:r w:rsidRPr="00441434">
              <w:t>The Contractor is required to attain a high level of accuracy for the pricing of Prelims and other items at the Stage 1 Tender stage. The tenderers pricing of preliminaries will be deemed to be fixed unless there is a significant change in the scope/ value of the works (above +/- 20%) from the Stage 1 Cost Plan/ brief document.</w:t>
            </w:r>
          </w:p>
          <w:p w14:paraId="7DA83197" w14:textId="77777777" w:rsidR="00441434" w:rsidRPr="00441434" w:rsidRDefault="00441434" w:rsidP="00441434">
            <w:pPr>
              <w:numPr>
                <w:ilvl w:val="4"/>
                <w:numId w:val="24"/>
              </w:numPr>
            </w:pPr>
            <w:r w:rsidRPr="00441434">
              <w:t>The estimated construction cost (excluding Prelims, o/h &amp;p) is provided for context only and will not form part of the evaluation.</w:t>
            </w:r>
          </w:p>
        </w:tc>
      </w:tr>
    </w:tbl>
    <w:p w14:paraId="256FA3C8" w14:textId="77777777" w:rsidR="00441434" w:rsidRDefault="00441434" w:rsidP="00D63EE8"/>
    <w:p w14:paraId="46EAF471" w14:textId="77777777" w:rsidR="00441434" w:rsidRDefault="00441434" w:rsidP="00D63EE8"/>
    <w:p w14:paraId="3EB06326" w14:textId="77777777" w:rsidR="00441434" w:rsidRDefault="00441434" w:rsidP="00441434">
      <w:pPr>
        <w:pStyle w:val="Heading1"/>
      </w:pPr>
      <w:r>
        <w:lastRenderedPageBreak/>
        <w:t xml:space="preserve">Qualitative Questions </w:t>
      </w:r>
    </w:p>
    <w:tbl>
      <w:tblPr>
        <w:tblW w:w="9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1"/>
      </w:tblGrid>
      <w:tr w:rsidR="00023A34" w:rsidRPr="00441434" w14:paraId="147A7A87" w14:textId="77777777" w:rsidTr="008A23B4">
        <w:tc>
          <w:tcPr>
            <w:tcW w:w="9071" w:type="dxa"/>
          </w:tcPr>
          <w:p w14:paraId="7FFC7DFE" w14:textId="77777777" w:rsidR="00023A34" w:rsidRPr="00441434" w:rsidRDefault="00023A34" w:rsidP="0045138B">
            <w:pPr>
              <w:rPr>
                <w:b/>
                <w:bCs/>
              </w:rPr>
            </w:pPr>
            <w:bookmarkStart w:id="31" w:name="bmkBackPage"/>
            <w:bookmarkEnd w:id="31"/>
            <w:r w:rsidRPr="00441434">
              <w:rPr>
                <w:b/>
                <w:bCs/>
              </w:rPr>
              <w:br w:type="page"/>
              <w:t xml:space="preserve">Qualitative Element 1 </w:t>
            </w:r>
            <w:r w:rsidRPr="00441434">
              <w:rPr>
                <w:b/>
                <w:bCs/>
              </w:rPr>
              <w:br/>
              <w:t>Proposals for Project Team   5% Weighting</w:t>
            </w:r>
          </w:p>
        </w:tc>
      </w:tr>
      <w:tr w:rsidR="00023A34" w:rsidRPr="00441434" w14:paraId="618FAA00" w14:textId="77777777" w:rsidTr="008A23B4">
        <w:tc>
          <w:tcPr>
            <w:tcW w:w="9071" w:type="dxa"/>
          </w:tcPr>
          <w:p w14:paraId="39BB4D42" w14:textId="77777777" w:rsidR="00023A34" w:rsidRPr="00441434" w:rsidRDefault="00023A34" w:rsidP="0045138B">
            <w:pPr>
              <w:rPr>
                <w:b/>
                <w:bCs/>
                <w:iCs/>
              </w:rPr>
            </w:pPr>
            <w:r w:rsidRPr="00441434">
              <w:rPr>
                <w:b/>
                <w:bCs/>
                <w:iCs/>
                <w:u w:val="single"/>
              </w:rPr>
              <w:t>Criteria Guidance:</w:t>
            </w:r>
            <w:r w:rsidRPr="00441434">
              <w:rPr>
                <w:b/>
                <w:bCs/>
                <w:iCs/>
                <w:u w:val="single"/>
              </w:rPr>
              <w:br/>
            </w:r>
            <w:r w:rsidRPr="00441434">
              <w:rPr>
                <w:b/>
                <w:bCs/>
                <w:iCs/>
              </w:rPr>
              <w:t>The specific contract team being nominated for the project to have the appropriate capability</w:t>
            </w:r>
          </w:p>
        </w:tc>
      </w:tr>
      <w:tr w:rsidR="00023A34" w:rsidRPr="00441434" w14:paraId="4B188302" w14:textId="77777777" w:rsidTr="008A23B4">
        <w:trPr>
          <w:trHeight w:val="971"/>
        </w:trPr>
        <w:tc>
          <w:tcPr>
            <w:tcW w:w="9071" w:type="dxa"/>
          </w:tcPr>
          <w:p w14:paraId="5F79B7B6" w14:textId="77777777" w:rsidR="00023A34" w:rsidRPr="00441434" w:rsidRDefault="00023A34" w:rsidP="0045138B">
            <w:r w:rsidRPr="00441434">
              <w:t>Please outline your proposed project team including summary CV’s. Your response should include comments on why you consider the individual skills of the team members to be appropriate for this project and their availability for the proposed construction works.</w:t>
            </w:r>
          </w:p>
          <w:p w14:paraId="5B89A8AB" w14:textId="77777777" w:rsidR="00023A34" w:rsidRPr="00441434" w:rsidRDefault="00023A34" w:rsidP="0045138B">
            <w:r w:rsidRPr="00441434">
              <w:t>Please note that it is expected that the Site Manager identified will continue with the project through to completion and therefore should be available for the full project duration.</w:t>
            </w:r>
          </w:p>
        </w:tc>
      </w:tr>
      <w:tr w:rsidR="00023A34" w:rsidRPr="00441434" w14:paraId="3068FF7E" w14:textId="77777777" w:rsidTr="008A23B4">
        <w:trPr>
          <w:trHeight w:val="562"/>
        </w:trPr>
        <w:tc>
          <w:tcPr>
            <w:tcW w:w="9071" w:type="dxa"/>
          </w:tcPr>
          <w:p w14:paraId="0666CA3B" w14:textId="5CCA7A1C" w:rsidR="00023A34" w:rsidRPr="00441434" w:rsidRDefault="00023A34" w:rsidP="0045138B">
            <w:r w:rsidRPr="00ED655E">
              <w:rPr>
                <w:b/>
                <w:bCs/>
              </w:rPr>
              <w:t>Anticipated outcome</w:t>
            </w:r>
            <w:r w:rsidR="00ED655E">
              <w:rPr>
                <w:b/>
                <w:bCs/>
              </w:rPr>
              <w:t>:</w:t>
            </w:r>
            <w:r w:rsidRPr="00441434">
              <w:t xml:space="preserve"> Proposed team clearly identified together with evidence on why they have been selected, including an indication of their likely availability. Demonstration of the right team structure to ensure works are managed to programme and to achieve required quality standards.</w:t>
            </w:r>
          </w:p>
        </w:tc>
      </w:tr>
      <w:tr w:rsidR="00023A34" w:rsidRPr="00441434" w14:paraId="23489670" w14:textId="77777777" w:rsidTr="008A23B4">
        <w:trPr>
          <w:trHeight w:val="1603"/>
        </w:trPr>
        <w:tc>
          <w:tcPr>
            <w:tcW w:w="9071" w:type="dxa"/>
          </w:tcPr>
          <w:p w14:paraId="471E583E" w14:textId="77777777" w:rsidR="00023A34" w:rsidRPr="00441434" w:rsidRDefault="00023A34" w:rsidP="0045138B">
            <w:pPr>
              <w:rPr>
                <w:b/>
                <w:bCs/>
                <w:iCs/>
              </w:rPr>
            </w:pPr>
            <w:r w:rsidRPr="00441434">
              <w:rPr>
                <w:b/>
                <w:bCs/>
                <w:iCs/>
              </w:rPr>
              <w:t>Tenderer Response</w:t>
            </w:r>
          </w:p>
          <w:p w14:paraId="722C29B2" w14:textId="77777777" w:rsidR="00023A34" w:rsidRPr="00441434" w:rsidRDefault="00023A34" w:rsidP="0045138B">
            <w:r w:rsidRPr="00441434">
              <w:t xml:space="preserve">(Response to be limited to </w:t>
            </w:r>
            <w:r>
              <w:t>1 side of</w:t>
            </w:r>
            <w:r w:rsidRPr="00441434">
              <w:t xml:space="preserve"> A4 plus appendices)</w:t>
            </w:r>
          </w:p>
        </w:tc>
      </w:tr>
    </w:tbl>
    <w:p w14:paraId="32C01B6F" w14:textId="77777777" w:rsidR="00023A34" w:rsidRDefault="00023A34" w:rsidP="00023A34"/>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01"/>
      </w:tblGrid>
      <w:tr w:rsidR="00023A34" w:rsidRPr="00441434" w14:paraId="4F57BEA5" w14:textId="77777777" w:rsidTr="0045138B">
        <w:trPr>
          <w:trHeight w:val="677"/>
        </w:trPr>
        <w:tc>
          <w:tcPr>
            <w:tcW w:w="9101" w:type="dxa"/>
          </w:tcPr>
          <w:p w14:paraId="132D63BB" w14:textId="54C22CF8" w:rsidR="00023A34" w:rsidRPr="00441434" w:rsidRDefault="00023A34" w:rsidP="0045138B">
            <w:pPr>
              <w:rPr>
                <w:b/>
                <w:bCs/>
              </w:rPr>
            </w:pPr>
            <w:r w:rsidRPr="00441434">
              <w:rPr>
                <w:b/>
                <w:bCs/>
              </w:rPr>
              <w:t xml:space="preserve">Qualitative Element </w:t>
            </w:r>
            <w:r>
              <w:rPr>
                <w:b/>
                <w:bCs/>
              </w:rPr>
              <w:t>2</w:t>
            </w:r>
            <w:r w:rsidRPr="00441434">
              <w:rPr>
                <w:b/>
                <w:bCs/>
              </w:rPr>
              <w:br/>
            </w:r>
            <w:r w:rsidR="00ED655E">
              <w:rPr>
                <w:b/>
                <w:bCs/>
              </w:rPr>
              <w:t>Heritage Experience</w:t>
            </w:r>
            <w:r w:rsidRPr="00441434">
              <w:rPr>
                <w:b/>
                <w:bCs/>
              </w:rPr>
              <w:t xml:space="preserve"> </w:t>
            </w:r>
            <w:r>
              <w:rPr>
                <w:b/>
                <w:bCs/>
              </w:rPr>
              <w:t>10</w:t>
            </w:r>
            <w:r w:rsidRPr="00441434">
              <w:rPr>
                <w:b/>
                <w:bCs/>
              </w:rPr>
              <w:t>% Weighting</w:t>
            </w:r>
          </w:p>
        </w:tc>
      </w:tr>
      <w:tr w:rsidR="00023A34" w:rsidRPr="00441434" w14:paraId="29E43C41" w14:textId="77777777" w:rsidTr="0045138B">
        <w:tc>
          <w:tcPr>
            <w:tcW w:w="9101" w:type="dxa"/>
          </w:tcPr>
          <w:p w14:paraId="7439A53E" w14:textId="77777777" w:rsidR="00023A34" w:rsidRPr="00441434" w:rsidRDefault="00023A34" w:rsidP="0045138B">
            <w:pPr>
              <w:rPr>
                <w:b/>
                <w:bCs/>
                <w:iCs/>
              </w:rPr>
            </w:pPr>
            <w:r w:rsidRPr="00441434">
              <w:rPr>
                <w:b/>
                <w:bCs/>
                <w:iCs/>
              </w:rPr>
              <w:t>Criteria Guidance:</w:t>
            </w:r>
          </w:p>
          <w:p w14:paraId="62852B8A" w14:textId="181FCC02" w:rsidR="00023A34" w:rsidRPr="00441434" w:rsidRDefault="00ED655E" w:rsidP="0045138B">
            <w:pPr>
              <w:rPr>
                <w:b/>
                <w:bCs/>
                <w:iCs/>
              </w:rPr>
            </w:pPr>
            <w:r>
              <w:rPr>
                <w:b/>
                <w:bCs/>
                <w:iCs/>
              </w:rPr>
              <w:t>Previous experience of working in and within listed buildings</w:t>
            </w:r>
          </w:p>
        </w:tc>
      </w:tr>
      <w:tr w:rsidR="00023A34" w:rsidRPr="00441434" w14:paraId="59F8800C" w14:textId="77777777" w:rsidTr="0045138B">
        <w:tc>
          <w:tcPr>
            <w:tcW w:w="9101" w:type="dxa"/>
            <w:tcBorders>
              <w:bottom w:val="nil"/>
            </w:tcBorders>
          </w:tcPr>
          <w:p w14:paraId="7CF05695" w14:textId="2C184D40" w:rsidR="00ED655E" w:rsidRDefault="00ED655E" w:rsidP="0045138B">
            <w:r>
              <w:t xml:space="preserve">The Town Hall is a listed building within a conservation area. </w:t>
            </w:r>
          </w:p>
          <w:p w14:paraId="31A943F8" w14:textId="77777777" w:rsidR="00ED655E" w:rsidRDefault="00ED655E" w:rsidP="0045138B">
            <w:r>
              <w:t xml:space="preserve">Much of the work is due to take place within the building and experience in working on old buildings will be crucial. In addition, the new extension will be built into the building and can often lead to complex detailing etc.  </w:t>
            </w:r>
          </w:p>
          <w:p w14:paraId="57617491" w14:textId="5198C15C" w:rsidR="00ED655E" w:rsidRDefault="00ED655E" w:rsidP="0045138B">
            <w:r>
              <w:t xml:space="preserve">Previous examples are to be provided along with how issues specific to this project will be overcome. </w:t>
            </w:r>
          </w:p>
          <w:p w14:paraId="71A17453" w14:textId="6C3ECA73" w:rsidR="00023A34" w:rsidRPr="00441434" w:rsidRDefault="00023A34" w:rsidP="0045138B"/>
        </w:tc>
      </w:tr>
      <w:tr w:rsidR="00023A34" w:rsidRPr="00441434" w14:paraId="39E31EF4" w14:textId="77777777" w:rsidTr="0045138B">
        <w:trPr>
          <w:trHeight w:val="1181"/>
        </w:trPr>
        <w:tc>
          <w:tcPr>
            <w:tcW w:w="9101" w:type="dxa"/>
          </w:tcPr>
          <w:p w14:paraId="2D553BC7" w14:textId="3B71AD0D" w:rsidR="00023A34" w:rsidRPr="00441434" w:rsidRDefault="00023A34" w:rsidP="0045138B">
            <w:r w:rsidRPr="00ED655E">
              <w:rPr>
                <w:b/>
                <w:bCs/>
              </w:rPr>
              <w:t>Anticipated outcome:</w:t>
            </w:r>
            <w:r w:rsidRPr="00441434">
              <w:t xml:space="preserve"> The Provider should</w:t>
            </w:r>
            <w:r w:rsidR="00ED655E">
              <w:t xml:space="preserve"> demonstrate previous experience in working in and within listed buildings, including lessons learnt and potential risks. Examples of previous methods that have worked well would be welcomed. </w:t>
            </w:r>
          </w:p>
        </w:tc>
      </w:tr>
      <w:tr w:rsidR="00023A34" w:rsidRPr="00441434" w14:paraId="02094D9C" w14:textId="77777777" w:rsidTr="0045138B">
        <w:trPr>
          <w:trHeight w:val="1181"/>
        </w:trPr>
        <w:tc>
          <w:tcPr>
            <w:tcW w:w="9101" w:type="dxa"/>
          </w:tcPr>
          <w:p w14:paraId="12C97884" w14:textId="77777777" w:rsidR="00ED655E" w:rsidRPr="00441434" w:rsidRDefault="00ED655E" w:rsidP="00ED655E">
            <w:pPr>
              <w:rPr>
                <w:b/>
                <w:bCs/>
                <w:iCs/>
              </w:rPr>
            </w:pPr>
            <w:r w:rsidRPr="00441434">
              <w:rPr>
                <w:b/>
                <w:bCs/>
                <w:iCs/>
              </w:rPr>
              <w:t>Tenderer Response</w:t>
            </w:r>
          </w:p>
          <w:p w14:paraId="54920CFE" w14:textId="1EC98585" w:rsidR="00023A34" w:rsidRPr="00441434" w:rsidRDefault="00ED655E" w:rsidP="00ED655E">
            <w:r w:rsidRPr="00441434">
              <w:t xml:space="preserve">(Response to be limited to </w:t>
            </w:r>
            <w:r w:rsidR="008A6108">
              <w:t>2</w:t>
            </w:r>
            <w:r>
              <w:t xml:space="preserve"> side</w:t>
            </w:r>
            <w:r w:rsidR="008A6108">
              <w:t>s</w:t>
            </w:r>
            <w:r>
              <w:t xml:space="preserve"> of</w:t>
            </w:r>
            <w:r w:rsidRPr="00441434">
              <w:t xml:space="preserve"> A4 plus appendices)</w:t>
            </w:r>
          </w:p>
        </w:tc>
      </w:tr>
    </w:tbl>
    <w:p w14:paraId="2715EFC5" w14:textId="77777777" w:rsidR="00023A34" w:rsidRDefault="00023A34" w:rsidP="00023A34"/>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01"/>
      </w:tblGrid>
      <w:tr w:rsidR="000C673C" w:rsidRPr="00441434" w14:paraId="737E3869" w14:textId="77777777" w:rsidTr="0045138B">
        <w:trPr>
          <w:trHeight w:val="677"/>
        </w:trPr>
        <w:tc>
          <w:tcPr>
            <w:tcW w:w="9101" w:type="dxa"/>
          </w:tcPr>
          <w:p w14:paraId="1FF4200C" w14:textId="053AB0B1" w:rsidR="000C673C" w:rsidRPr="00441434" w:rsidRDefault="000C673C" w:rsidP="0045138B">
            <w:pPr>
              <w:rPr>
                <w:b/>
                <w:bCs/>
              </w:rPr>
            </w:pPr>
            <w:r w:rsidRPr="00441434">
              <w:rPr>
                <w:b/>
                <w:bCs/>
              </w:rPr>
              <w:t xml:space="preserve">Qualitative Element </w:t>
            </w:r>
            <w:r>
              <w:rPr>
                <w:b/>
                <w:bCs/>
              </w:rPr>
              <w:t>3</w:t>
            </w:r>
            <w:r w:rsidRPr="00441434">
              <w:rPr>
                <w:b/>
                <w:bCs/>
              </w:rPr>
              <w:br/>
            </w:r>
            <w:r>
              <w:rPr>
                <w:b/>
                <w:bCs/>
              </w:rPr>
              <w:t>Island Experience</w:t>
            </w:r>
            <w:r w:rsidRPr="00441434">
              <w:rPr>
                <w:b/>
                <w:bCs/>
              </w:rPr>
              <w:t xml:space="preserve"> </w:t>
            </w:r>
            <w:r>
              <w:rPr>
                <w:b/>
                <w:bCs/>
              </w:rPr>
              <w:t>10</w:t>
            </w:r>
            <w:r w:rsidRPr="00441434">
              <w:rPr>
                <w:b/>
                <w:bCs/>
              </w:rPr>
              <w:t>% Weighting</w:t>
            </w:r>
          </w:p>
        </w:tc>
      </w:tr>
      <w:tr w:rsidR="000C673C" w:rsidRPr="00441434" w14:paraId="1FB18D08" w14:textId="77777777" w:rsidTr="0045138B">
        <w:tc>
          <w:tcPr>
            <w:tcW w:w="9101" w:type="dxa"/>
          </w:tcPr>
          <w:p w14:paraId="4C46FBFF" w14:textId="77777777" w:rsidR="000C673C" w:rsidRPr="00441434" w:rsidRDefault="000C673C" w:rsidP="0045138B">
            <w:pPr>
              <w:rPr>
                <w:b/>
                <w:bCs/>
                <w:iCs/>
              </w:rPr>
            </w:pPr>
            <w:r w:rsidRPr="00441434">
              <w:rPr>
                <w:b/>
                <w:bCs/>
                <w:iCs/>
              </w:rPr>
              <w:t>Criteria Guidance:</w:t>
            </w:r>
          </w:p>
          <w:p w14:paraId="5A3E362F" w14:textId="000EF71B" w:rsidR="000C673C" w:rsidRPr="00441434" w:rsidRDefault="000C673C" w:rsidP="0045138B">
            <w:pPr>
              <w:rPr>
                <w:b/>
                <w:bCs/>
                <w:iCs/>
              </w:rPr>
            </w:pPr>
            <w:r>
              <w:rPr>
                <w:b/>
                <w:bCs/>
                <w:iCs/>
              </w:rPr>
              <w:t>Previous experience of working in remote locations</w:t>
            </w:r>
          </w:p>
        </w:tc>
      </w:tr>
      <w:tr w:rsidR="000C673C" w:rsidRPr="00441434" w14:paraId="23CF4802" w14:textId="77777777" w:rsidTr="0045138B">
        <w:tc>
          <w:tcPr>
            <w:tcW w:w="9101" w:type="dxa"/>
            <w:tcBorders>
              <w:bottom w:val="nil"/>
            </w:tcBorders>
          </w:tcPr>
          <w:p w14:paraId="3F07E58B" w14:textId="2374418A" w:rsidR="000C673C" w:rsidRDefault="000C673C" w:rsidP="0045138B">
            <w:r>
              <w:t xml:space="preserve">The Isles of Scilly lie 28 miles off the cost of Cornwall with transport to and from the islands via plane, </w:t>
            </w:r>
            <w:r w:rsidR="008A6108">
              <w:t>helicopter,</w:t>
            </w:r>
            <w:r>
              <w:t xml:space="preserve"> or boat. The Scillonian only </w:t>
            </w:r>
            <w:r w:rsidR="008A6108">
              <w:t>sails</w:t>
            </w:r>
            <w:r>
              <w:t xml:space="preserve"> between March and October, with the Gry Martha sailing all year, but prone to damage that often requires repairs. </w:t>
            </w:r>
          </w:p>
          <w:p w14:paraId="05850C29" w14:textId="77777777" w:rsidR="008A6108" w:rsidRDefault="000C673C" w:rsidP="0045138B">
            <w:r>
              <w:t xml:space="preserve">This all means that getting freight and materials to the islands can be a challenge. In addition, </w:t>
            </w:r>
            <w:r w:rsidR="008A6108">
              <w:t>getting labour to and from the islands is challenging, with flights limited in the winter (mainly from Lands End Airport only) and accommodation very difficult in the summer months.</w:t>
            </w:r>
          </w:p>
          <w:p w14:paraId="2CFDE88E" w14:textId="4D6F375B" w:rsidR="008A6108" w:rsidRPr="00441434" w:rsidRDefault="008A6108" w:rsidP="0045138B">
            <w:r>
              <w:t xml:space="preserve">Whilst there are skilled workers on the islands, resource is very limited and </w:t>
            </w:r>
            <w:proofErr w:type="gramStart"/>
            <w:r>
              <w:t>its</w:t>
            </w:r>
            <w:proofErr w:type="gramEnd"/>
            <w:r>
              <w:t xml:space="preserve"> anticipated that most labour will be from the mainland.  </w:t>
            </w:r>
          </w:p>
        </w:tc>
      </w:tr>
      <w:tr w:rsidR="000C673C" w:rsidRPr="00441434" w14:paraId="3F2A5138" w14:textId="77777777" w:rsidTr="0045138B">
        <w:trPr>
          <w:trHeight w:val="1181"/>
        </w:trPr>
        <w:tc>
          <w:tcPr>
            <w:tcW w:w="9101" w:type="dxa"/>
          </w:tcPr>
          <w:p w14:paraId="620A45F2" w14:textId="0FF9D7CC" w:rsidR="000C673C" w:rsidRPr="00441434" w:rsidRDefault="000C673C" w:rsidP="0045138B">
            <w:r w:rsidRPr="00ED655E">
              <w:rPr>
                <w:b/>
                <w:bCs/>
              </w:rPr>
              <w:t>Anticipated outcome:</w:t>
            </w:r>
            <w:r w:rsidRPr="00441434">
              <w:t xml:space="preserve"> The Provider should</w:t>
            </w:r>
            <w:r>
              <w:t xml:space="preserve"> demonstrate previous experience </w:t>
            </w:r>
            <w:r w:rsidR="008A6108">
              <w:t xml:space="preserve">of working in remote locations and how they have overcome logistical challenges on previous projects. </w:t>
            </w:r>
          </w:p>
        </w:tc>
      </w:tr>
      <w:tr w:rsidR="000C673C" w:rsidRPr="00441434" w14:paraId="08BA0AA5" w14:textId="77777777" w:rsidTr="0045138B">
        <w:trPr>
          <w:trHeight w:val="1181"/>
        </w:trPr>
        <w:tc>
          <w:tcPr>
            <w:tcW w:w="9101" w:type="dxa"/>
          </w:tcPr>
          <w:p w14:paraId="557AB84B" w14:textId="77777777" w:rsidR="000C673C" w:rsidRPr="00441434" w:rsidRDefault="000C673C" w:rsidP="0045138B">
            <w:pPr>
              <w:rPr>
                <w:b/>
                <w:bCs/>
                <w:iCs/>
              </w:rPr>
            </w:pPr>
            <w:r w:rsidRPr="00441434">
              <w:rPr>
                <w:b/>
                <w:bCs/>
                <w:iCs/>
              </w:rPr>
              <w:t>Tenderer Response</w:t>
            </w:r>
          </w:p>
          <w:p w14:paraId="5FFD051D" w14:textId="0B89F6EC" w:rsidR="000C673C" w:rsidRPr="00441434" w:rsidRDefault="000C673C" w:rsidP="0045138B">
            <w:r w:rsidRPr="00441434">
              <w:t xml:space="preserve">(Response to be limited to </w:t>
            </w:r>
            <w:r w:rsidR="008A6108">
              <w:t>2</w:t>
            </w:r>
            <w:r>
              <w:t xml:space="preserve"> side</w:t>
            </w:r>
            <w:r w:rsidR="008A6108">
              <w:t>s</w:t>
            </w:r>
            <w:r>
              <w:t xml:space="preserve"> of</w:t>
            </w:r>
            <w:r w:rsidRPr="00441434">
              <w:t xml:space="preserve"> A4 plus appendices)</w:t>
            </w:r>
          </w:p>
        </w:tc>
      </w:tr>
    </w:tbl>
    <w:p w14:paraId="07D63FBF" w14:textId="77777777" w:rsidR="000C673C" w:rsidRDefault="000C673C" w:rsidP="00023A34"/>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01"/>
      </w:tblGrid>
      <w:tr w:rsidR="000C673C" w:rsidRPr="00441434" w14:paraId="007643DF" w14:textId="77777777" w:rsidTr="0045138B">
        <w:trPr>
          <w:trHeight w:val="677"/>
        </w:trPr>
        <w:tc>
          <w:tcPr>
            <w:tcW w:w="9101" w:type="dxa"/>
          </w:tcPr>
          <w:p w14:paraId="2EDD724A" w14:textId="3D406CBD" w:rsidR="000C673C" w:rsidRPr="00441434" w:rsidRDefault="000C673C" w:rsidP="0045138B">
            <w:pPr>
              <w:rPr>
                <w:b/>
                <w:bCs/>
              </w:rPr>
            </w:pPr>
            <w:r w:rsidRPr="00441434">
              <w:rPr>
                <w:b/>
                <w:bCs/>
              </w:rPr>
              <w:t xml:space="preserve">Qualitative Element </w:t>
            </w:r>
            <w:r>
              <w:rPr>
                <w:b/>
                <w:bCs/>
              </w:rPr>
              <w:t>4</w:t>
            </w:r>
            <w:r w:rsidRPr="00441434">
              <w:rPr>
                <w:b/>
                <w:bCs/>
              </w:rPr>
              <w:br/>
              <w:t xml:space="preserve">Programme </w:t>
            </w:r>
            <w:r>
              <w:rPr>
                <w:b/>
                <w:bCs/>
              </w:rPr>
              <w:t>15</w:t>
            </w:r>
            <w:r w:rsidRPr="00441434">
              <w:rPr>
                <w:b/>
                <w:bCs/>
              </w:rPr>
              <w:t>% Weighting</w:t>
            </w:r>
          </w:p>
        </w:tc>
      </w:tr>
      <w:tr w:rsidR="000C673C" w:rsidRPr="00441434" w14:paraId="53ED06D5" w14:textId="77777777" w:rsidTr="0045138B">
        <w:tc>
          <w:tcPr>
            <w:tcW w:w="9101" w:type="dxa"/>
          </w:tcPr>
          <w:p w14:paraId="54168453" w14:textId="77777777" w:rsidR="000C673C" w:rsidRPr="00441434" w:rsidRDefault="000C673C" w:rsidP="0045138B">
            <w:pPr>
              <w:rPr>
                <w:b/>
                <w:bCs/>
                <w:iCs/>
              </w:rPr>
            </w:pPr>
            <w:r w:rsidRPr="00441434">
              <w:rPr>
                <w:b/>
                <w:bCs/>
                <w:iCs/>
              </w:rPr>
              <w:t>Criteria Guidance:</w:t>
            </w:r>
          </w:p>
          <w:p w14:paraId="7EDF3479" w14:textId="77777777" w:rsidR="000C673C" w:rsidRPr="00441434" w:rsidRDefault="000C673C" w:rsidP="0045138B">
            <w:pPr>
              <w:rPr>
                <w:b/>
                <w:bCs/>
                <w:iCs/>
              </w:rPr>
            </w:pPr>
            <w:r w:rsidRPr="00441434">
              <w:rPr>
                <w:b/>
                <w:bCs/>
                <w:iCs/>
              </w:rPr>
              <w:t>Providers evaluation of programme and any proposed revisions</w:t>
            </w:r>
          </w:p>
        </w:tc>
      </w:tr>
      <w:tr w:rsidR="000C673C" w:rsidRPr="00441434" w14:paraId="4418343A" w14:textId="77777777" w:rsidTr="0045138B">
        <w:tc>
          <w:tcPr>
            <w:tcW w:w="9101" w:type="dxa"/>
            <w:tcBorders>
              <w:bottom w:val="nil"/>
            </w:tcBorders>
          </w:tcPr>
          <w:p w14:paraId="472C0367" w14:textId="1D5028CD" w:rsidR="000C673C" w:rsidRDefault="000C673C" w:rsidP="0045138B">
            <w:r w:rsidRPr="00441434">
              <w:t xml:space="preserve">The pre-construction period is dictated by the need to commence the works </w:t>
            </w:r>
            <w:r>
              <w:t>at the beginning of April 2024</w:t>
            </w:r>
            <w:r w:rsidRPr="00441434">
              <w:t xml:space="preserve">. </w:t>
            </w:r>
            <w:r>
              <w:t>A</w:t>
            </w:r>
            <w:r w:rsidRPr="00441434">
              <w:t xml:space="preserve"> method statement and pre-contract/ construction programme demonstrating how you will deliver these works within the timeframe, identifying key pre-construction activities (e.g., </w:t>
            </w:r>
            <w:r>
              <w:t>plant lead-in</w:t>
            </w:r>
            <w:r w:rsidRPr="00441434">
              <w:t>) and critical path.</w:t>
            </w:r>
            <w:r w:rsidR="008A6108">
              <w:t xml:space="preserve"> </w:t>
            </w:r>
          </w:p>
          <w:p w14:paraId="059A0465" w14:textId="77777777" w:rsidR="000C673C" w:rsidRDefault="000C673C" w:rsidP="0045138B">
            <w:r>
              <w:t>Programme to allow time to produce a construction management plan and any potential discharge of planning consent pre-commencement conditions.</w:t>
            </w:r>
          </w:p>
          <w:p w14:paraId="7E8B6114" w14:textId="3C328669" w:rsidR="000C673C" w:rsidRPr="00441434" w:rsidRDefault="000C673C" w:rsidP="0045138B">
            <w:r>
              <w:t>Also needs to factor in the funding approval processes from NLHF.</w:t>
            </w:r>
          </w:p>
        </w:tc>
      </w:tr>
      <w:tr w:rsidR="000C673C" w:rsidRPr="00441434" w14:paraId="44C9FEFE" w14:textId="77777777" w:rsidTr="0045138B">
        <w:trPr>
          <w:trHeight w:val="1181"/>
        </w:trPr>
        <w:tc>
          <w:tcPr>
            <w:tcW w:w="9101" w:type="dxa"/>
          </w:tcPr>
          <w:p w14:paraId="6F986790" w14:textId="77777777" w:rsidR="000C673C" w:rsidRPr="00441434" w:rsidRDefault="000C673C" w:rsidP="0045138B">
            <w:r w:rsidRPr="000C673C">
              <w:rPr>
                <w:b/>
                <w:bCs/>
              </w:rPr>
              <w:t>Anticipated outcome:</w:t>
            </w:r>
            <w:r w:rsidRPr="00441434">
              <w:t xml:space="preserve"> The Provider should consider and identify critical activities demonstrating how </w:t>
            </w:r>
            <w:r>
              <w:t>potential</w:t>
            </w:r>
            <w:r w:rsidRPr="00441434">
              <w:t xml:space="preserve"> lead-in times, construction and commissioning will be achieved within the timeframe.</w:t>
            </w:r>
          </w:p>
        </w:tc>
      </w:tr>
      <w:tr w:rsidR="000C673C" w:rsidRPr="00441434" w14:paraId="307427C3" w14:textId="77777777" w:rsidTr="0045138B">
        <w:trPr>
          <w:trHeight w:val="1181"/>
        </w:trPr>
        <w:tc>
          <w:tcPr>
            <w:tcW w:w="9101" w:type="dxa"/>
          </w:tcPr>
          <w:p w14:paraId="14481D89" w14:textId="77777777" w:rsidR="000C673C" w:rsidRPr="00441434" w:rsidRDefault="000C673C" w:rsidP="0045138B">
            <w:pPr>
              <w:rPr>
                <w:bCs/>
                <w:iCs/>
              </w:rPr>
            </w:pPr>
            <w:r w:rsidRPr="00441434">
              <w:rPr>
                <w:bCs/>
                <w:iCs/>
              </w:rPr>
              <w:lastRenderedPageBreak/>
              <w:t>Tenderer Response</w:t>
            </w:r>
          </w:p>
          <w:p w14:paraId="2DA1BA48" w14:textId="77777777" w:rsidR="000C673C" w:rsidRPr="00441434" w:rsidRDefault="000C673C" w:rsidP="0045138B">
            <w:r w:rsidRPr="00441434">
              <w:t>(</w:t>
            </w:r>
            <w:proofErr w:type="gramStart"/>
            <w:r w:rsidRPr="00441434">
              <w:t>response</w:t>
            </w:r>
            <w:proofErr w:type="gramEnd"/>
            <w:r w:rsidRPr="00441434">
              <w:t xml:space="preserve"> to be limited to </w:t>
            </w:r>
            <w:r>
              <w:t>1</w:t>
            </w:r>
            <w:r w:rsidRPr="00441434">
              <w:t xml:space="preserve"> A3 page programme and 2 A4 description pages)</w:t>
            </w:r>
          </w:p>
        </w:tc>
      </w:tr>
    </w:tbl>
    <w:p w14:paraId="2D6A4130" w14:textId="77777777" w:rsidR="00023A34" w:rsidRDefault="00023A34" w:rsidP="00023A34"/>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A6108" w:rsidRPr="00B95BB4" w14:paraId="3E5FE69C"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14208375" w14:textId="58034042" w:rsidR="008A6108" w:rsidRPr="00B95BB4" w:rsidRDefault="008A6108" w:rsidP="0045138B">
            <w:pPr>
              <w:rPr>
                <w:b/>
                <w:bCs/>
              </w:rPr>
            </w:pPr>
            <w:r w:rsidRPr="00B95BB4">
              <w:rPr>
                <w:b/>
                <w:bCs/>
              </w:rPr>
              <w:br w:type="page"/>
              <w:t xml:space="preserve">Qualitative Element </w:t>
            </w:r>
            <w:r>
              <w:rPr>
                <w:b/>
                <w:bCs/>
              </w:rPr>
              <w:t>5</w:t>
            </w:r>
            <w:r w:rsidRPr="00B95BB4">
              <w:rPr>
                <w:b/>
                <w:bCs/>
              </w:rPr>
              <w:t xml:space="preserve"> </w:t>
            </w:r>
            <w:r w:rsidRPr="00B95BB4">
              <w:rPr>
                <w:b/>
                <w:bCs/>
              </w:rPr>
              <w:br/>
              <w:t>Methodology   10% Weighting</w:t>
            </w:r>
          </w:p>
        </w:tc>
      </w:tr>
      <w:tr w:rsidR="008A6108" w:rsidRPr="00B95BB4" w14:paraId="3A29E24D"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001ED6FA" w14:textId="77777777" w:rsidR="008A6108" w:rsidRPr="008A6108" w:rsidRDefault="008A6108" w:rsidP="0045138B">
            <w:pPr>
              <w:rPr>
                <w:b/>
                <w:bCs/>
              </w:rPr>
            </w:pPr>
            <w:r w:rsidRPr="008A6108">
              <w:rPr>
                <w:b/>
                <w:bCs/>
              </w:rPr>
              <w:t>Criteria Guidance:</w:t>
            </w:r>
            <w:r w:rsidRPr="008A6108">
              <w:rPr>
                <w:b/>
                <w:bCs/>
              </w:rPr>
              <w:br/>
              <w:t>The methodology of carrying out the construction works</w:t>
            </w:r>
          </w:p>
        </w:tc>
      </w:tr>
      <w:tr w:rsidR="008A6108" w:rsidRPr="00B95BB4" w14:paraId="47EF03AE"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73DB87A0" w14:textId="77777777" w:rsidR="008A6108" w:rsidRPr="008A6108" w:rsidRDefault="008A6108" w:rsidP="0045138B">
            <w:pPr>
              <w:rPr>
                <w:b/>
                <w:bCs/>
              </w:rPr>
            </w:pPr>
            <w:r w:rsidRPr="008A6108">
              <w:rPr>
                <w:b/>
                <w:bCs/>
              </w:rPr>
              <w:t>Q1 (75% of element 1)</w:t>
            </w:r>
          </w:p>
        </w:tc>
      </w:tr>
      <w:tr w:rsidR="008A6108" w:rsidRPr="00B95BB4" w14:paraId="6B10861A"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376CFC1C" w14:textId="77777777" w:rsidR="008A6108" w:rsidRPr="008A6108" w:rsidRDefault="008A6108" w:rsidP="0045138B">
            <w:pPr>
              <w:rPr>
                <w:b/>
                <w:bCs/>
              </w:rPr>
            </w:pPr>
            <w:r w:rsidRPr="008A6108">
              <w:rPr>
                <w:b/>
                <w:bCs/>
              </w:rPr>
              <w:t xml:space="preserve">Pre-commencement activities: </w:t>
            </w:r>
            <w:r w:rsidRPr="008A6108">
              <w:t>Methodology outlining the contractor’s approach to logistics, site establishment, measures for compliance with various stakeholders, and for getting labour/plant/materials/waste both to and from the site. The response should outline key liaisons/workshops they consider necessary.</w:t>
            </w:r>
          </w:p>
        </w:tc>
      </w:tr>
      <w:tr w:rsidR="008A6108" w:rsidRPr="00B95BB4" w14:paraId="791A3C4D"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73F57BAB" w14:textId="77777777" w:rsidR="008A6108" w:rsidRPr="008A6108" w:rsidRDefault="008A6108" w:rsidP="0045138B">
            <w:pPr>
              <w:rPr>
                <w:b/>
                <w:bCs/>
              </w:rPr>
            </w:pPr>
            <w:r w:rsidRPr="008A6108">
              <w:rPr>
                <w:b/>
                <w:bCs/>
              </w:rPr>
              <w:t>Tenderer Response</w:t>
            </w:r>
          </w:p>
          <w:p w14:paraId="2B964270" w14:textId="4F48E97E" w:rsidR="008A6108" w:rsidRPr="008A6108" w:rsidRDefault="008A6108" w:rsidP="0045138B">
            <w:r w:rsidRPr="008A6108">
              <w:t>(Response to be limited to 1 A4 page)</w:t>
            </w:r>
          </w:p>
          <w:p w14:paraId="3E7F8B25" w14:textId="77777777" w:rsidR="008A6108" w:rsidRPr="008A6108" w:rsidRDefault="008A6108" w:rsidP="0045138B">
            <w:pPr>
              <w:rPr>
                <w:b/>
                <w:bCs/>
              </w:rPr>
            </w:pPr>
          </w:p>
          <w:p w14:paraId="1B111333" w14:textId="77777777" w:rsidR="008A6108" w:rsidRPr="008A6108" w:rsidRDefault="008A6108" w:rsidP="0045138B">
            <w:pPr>
              <w:rPr>
                <w:b/>
                <w:bCs/>
              </w:rPr>
            </w:pPr>
          </w:p>
        </w:tc>
      </w:tr>
      <w:tr w:rsidR="008A6108" w:rsidRPr="00B95BB4" w14:paraId="50CBDDBF"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7E885FB0" w14:textId="77777777" w:rsidR="008A6108" w:rsidRPr="008A6108" w:rsidRDefault="008A6108" w:rsidP="0045138B">
            <w:pPr>
              <w:rPr>
                <w:b/>
                <w:bCs/>
              </w:rPr>
            </w:pPr>
            <w:r w:rsidRPr="008A6108">
              <w:rPr>
                <w:b/>
                <w:bCs/>
              </w:rPr>
              <w:t>Q2 (25% of element 1)</w:t>
            </w:r>
          </w:p>
        </w:tc>
      </w:tr>
      <w:tr w:rsidR="008A6108" w:rsidRPr="00B95BB4" w14:paraId="1B18A699"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3806B723" w14:textId="77777777" w:rsidR="008A6108" w:rsidRPr="008A6108" w:rsidRDefault="008A6108" w:rsidP="0045138B">
            <w:pPr>
              <w:rPr>
                <w:b/>
                <w:bCs/>
              </w:rPr>
            </w:pPr>
            <w:r w:rsidRPr="008A6108">
              <w:rPr>
                <w:b/>
                <w:bCs/>
              </w:rPr>
              <w:t xml:space="preserve">Protection: </w:t>
            </w:r>
            <w:r w:rsidRPr="008A6108">
              <w:t>Methodology outlining the contractor’s approach to avoiding damage of retained structures and neighbouring property during the works. The contractor should address each of the following in order:</w:t>
            </w:r>
          </w:p>
          <w:p w14:paraId="74AC8FE1" w14:textId="77777777" w:rsidR="008A6108" w:rsidRPr="008A6108" w:rsidRDefault="008A6108" w:rsidP="0045138B">
            <w:pPr>
              <w:rPr>
                <w:b/>
                <w:bCs/>
              </w:rPr>
            </w:pPr>
          </w:p>
        </w:tc>
      </w:tr>
      <w:tr w:rsidR="008A6108" w:rsidRPr="00B95BB4" w14:paraId="02D41871" w14:textId="77777777" w:rsidTr="008A6108">
        <w:tc>
          <w:tcPr>
            <w:tcW w:w="9072" w:type="dxa"/>
            <w:tcBorders>
              <w:top w:val="single" w:sz="4" w:space="0" w:color="000000"/>
              <w:left w:val="single" w:sz="4" w:space="0" w:color="000000"/>
              <w:bottom w:val="single" w:sz="4" w:space="0" w:color="000000"/>
              <w:right w:val="single" w:sz="4" w:space="0" w:color="000000"/>
            </w:tcBorders>
          </w:tcPr>
          <w:p w14:paraId="1BBBF8CD" w14:textId="77777777" w:rsidR="008A6108" w:rsidRPr="008A6108" w:rsidRDefault="008A6108" w:rsidP="0045138B">
            <w:pPr>
              <w:rPr>
                <w:b/>
                <w:bCs/>
              </w:rPr>
            </w:pPr>
            <w:r w:rsidRPr="008A6108">
              <w:rPr>
                <w:b/>
                <w:bCs/>
              </w:rPr>
              <w:t>Tenderer Response</w:t>
            </w:r>
          </w:p>
          <w:p w14:paraId="15449350" w14:textId="45EC486B" w:rsidR="008A6108" w:rsidRPr="008A6108" w:rsidRDefault="008A6108" w:rsidP="0045138B">
            <w:r w:rsidRPr="008A6108">
              <w:t xml:space="preserve">(Response to be limited to </w:t>
            </w:r>
            <w:r>
              <w:t>1</w:t>
            </w:r>
            <w:r w:rsidRPr="008A6108">
              <w:t xml:space="preserve"> A4 pages)</w:t>
            </w:r>
          </w:p>
        </w:tc>
      </w:tr>
    </w:tbl>
    <w:p w14:paraId="3D5F8809" w14:textId="77777777" w:rsidR="008A6108" w:rsidRDefault="008A6108"/>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023A34" w:rsidRPr="00441434" w14:paraId="634A024B" w14:textId="77777777" w:rsidTr="0045138B">
        <w:tc>
          <w:tcPr>
            <w:tcW w:w="9072" w:type="dxa"/>
          </w:tcPr>
          <w:p w14:paraId="5E75ABBB" w14:textId="14C29BA9" w:rsidR="00023A34" w:rsidRPr="00441434" w:rsidRDefault="00023A34" w:rsidP="0045138B">
            <w:pPr>
              <w:rPr>
                <w:b/>
                <w:bCs/>
              </w:rPr>
            </w:pPr>
            <w:r w:rsidRPr="00441434">
              <w:rPr>
                <w:b/>
                <w:bCs/>
              </w:rPr>
              <w:t xml:space="preserve">Qualitative Element </w:t>
            </w:r>
            <w:r w:rsidR="008A6108">
              <w:rPr>
                <w:b/>
                <w:bCs/>
              </w:rPr>
              <w:t>6</w:t>
            </w:r>
            <w:r w:rsidRPr="00441434">
              <w:rPr>
                <w:b/>
                <w:bCs/>
              </w:rPr>
              <w:br/>
            </w:r>
            <w:r w:rsidR="008A6108">
              <w:rPr>
                <w:b/>
                <w:bCs/>
              </w:rPr>
              <w:t>Cost management &amp; budgets</w:t>
            </w:r>
            <w:r>
              <w:rPr>
                <w:b/>
                <w:bCs/>
              </w:rPr>
              <w:t xml:space="preserve">    10</w:t>
            </w:r>
            <w:r w:rsidRPr="00441434">
              <w:rPr>
                <w:b/>
                <w:bCs/>
              </w:rPr>
              <w:t>% Weighting</w:t>
            </w:r>
          </w:p>
        </w:tc>
      </w:tr>
      <w:tr w:rsidR="00023A34" w:rsidRPr="00441434" w14:paraId="75DE9EFF" w14:textId="77777777" w:rsidTr="0045138B">
        <w:tc>
          <w:tcPr>
            <w:tcW w:w="9072" w:type="dxa"/>
          </w:tcPr>
          <w:p w14:paraId="2946DD86" w14:textId="77777777" w:rsidR="00023A34" w:rsidRPr="00441434" w:rsidRDefault="00023A34" w:rsidP="0045138B">
            <w:pPr>
              <w:rPr>
                <w:b/>
                <w:bCs/>
                <w:iCs/>
              </w:rPr>
            </w:pPr>
            <w:r w:rsidRPr="00441434">
              <w:rPr>
                <w:b/>
                <w:bCs/>
                <w:iCs/>
              </w:rPr>
              <w:t>Criteria Guidance:</w:t>
            </w:r>
          </w:p>
          <w:p w14:paraId="1EAD3533" w14:textId="1352ECD1" w:rsidR="00023A34" w:rsidRPr="00441434" w:rsidRDefault="008A6108" w:rsidP="0045138B">
            <w:pPr>
              <w:rPr>
                <w:b/>
                <w:bCs/>
                <w:iCs/>
              </w:rPr>
            </w:pPr>
            <w:r>
              <w:rPr>
                <w:b/>
                <w:bCs/>
                <w:iCs/>
              </w:rPr>
              <w:t>Commentary on cost plan and potential value engineering</w:t>
            </w:r>
          </w:p>
        </w:tc>
      </w:tr>
      <w:tr w:rsidR="00023A34" w:rsidRPr="00441434" w14:paraId="1211A0B0" w14:textId="77777777" w:rsidTr="0045138B">
        <w:trPr>
          <w:trHeight w:val="1571"/>
        </w:trPr>
        <w:tc>
          <w:tcPr>
            <w:tcW w:w="9072" w:type="dxa"/>
          </w:tcPr>
          <w:p w14:paraId="7DBEC09A" w14:textId="16B83F1F" w:rsidR="008A6108" w:rsidRDefault="00023A34" w:rsidP="0045138B">
            <w:r>
              <w:t xml:space="preserve">Review the </w:t>
            </w:r>
            <w:r w:rsidR="008A6108">
              <w:t xml:space="preserve">current design and provide commentary on the current cost limit including any potential risks and market pressures. </w:t>
            </w:r>
          </w:p>
          <w:p w14:paraId="64FCCD70" w14:textId="792EBEE1" w:rsidR="008A6108" w:rsidRDefault="008A6108" w:rsidP="0045138B">
            <w:r>
              <w:t xml:space="preserve">Identify key risks and how they might impact on the project. </w:t>
            </w:r>
          </w:p>
          <w:p w14:paraId="3AC0D0A8" w14:textId="77777777" w:rsidR="00023A34" w:rsidRPr="00441434" w:rsidRDefault="00023A34" w:rsidP="0045138B"/>
        </w:tc>
      </w:tr>
      <w:tr w:rsidR="00023A34" w:rsidRPr="00BF52C9" w14:paraId="5B6FD4A4" w14:textId="77777777" w:rsidTr="0045138B">
        <w:trPr>
          <w:trHeight w:val="660"/>
        </w:trPr>
        <w:tc>
          <w:tcPr>
            <w:tcW w:w="9072" w:type="dxa"/>
          </w:tcPr>
          <w:p w14:paraId="494E49BE" w14:textId="7EF5C14F" w:rsidR="00023A34" w:rsidRPr="00E354D0" w:rsidRDefault="00023A34" w:rsidP="0045138B">
            <w:pPr>
              <w:rPr>
                <w:iCs/>
              </w:rPr>
            </w:pPr>
            <w:r w:rsidRPr="00E354D0">
              <w:rPr>
                <w:iCs/>
              </w:rPr>
              <w:t xml:space="preserve">Anticipated outcome: </w:t>
            </w:r>
            <w:r w:rsidR="008A6108">
              <w:rPr>
                <w:iCs/>
              </w:rPr>
              <w:t>Tenderer provides an overview of the anticipated cost</w:t>
            </w:r>
            <w:r w:rsidR="008A23B4">
              <w:rPr>
                <w:iCs/>
              </w:rPr>
              <w:t xml:space="preserve"> of the project (note the total figure will not be scored). We are looking for the tenderer to provide a summary of </w:t>
            </w:r>
            <w:r w:rsidR="008A23B4">
              <w:rPr>
                <w:iCs/>
              </w:rPr>
              <w:lastRenderedPageBreak/>
              <w:t xml:space="preserve">what they feel the costs could be, from their current experience and highlight potentially </w:t>
            </w:r>
            <w:proofErr w:type="gramStart"/>
            <w:r w:rsidR="008A23B4">
              <w:rPr>
                <w:iCs/>
              </w:rPr>
              <w:t>high cost</w:t>
            </w:r>
            <w:proofErr w:type="gramEnd"/>
            <w:r w:rsidR="008A23B4">
              <w:rPr>
                <w:iCs/>
              </w:rPr>
              <w:t xml:space="preserve"> areas as well as potential areas of savings.</w:t>
            </w:r>
          </w:p>
        </w:tc>
      </w:tr>
      <w:tr w:rsidR="00023A34" w:rsidRPr="00441434" w14:paraId="3956A259" w14:textId="77777777" w:rsidTr="0045138B">
        <w:trPr>
          <w:trHeight w:val="660"/>
        </w:trPr>
        <w:tc>
          <w:tcPr>
            <w:tcW w:w="9072" w:type="dxa"/>
          </w:tcPr>
          <w:p w14:paraId="6C3D7084" w14:textId="77777777" w:rsidR="00023A34" w:rsidRPr="00441434" w:rsidRDefault="00023A34" w:rsidP="0045138B">
            <w:pPr>
              <w:rPr>
                <w:b/>
                <w:bCs/>
                <w:iCs/>
              </w:rPr>
            </w:pPr>
            <w:r w:rsidRPr="00441434">
              <w:rPr>
                <w:b/>
                <w:bCs/>
                <w:iCs/>
              </w:rPr>
              <w:lastRenderedPageBreak/>
              <w:t>Tenderer Response</w:t>
            </w:r>
          </w:p>
          <w:p w14:paraId="0C126919" w14:textId="77777777" w:rsidR="00023A34" w:rsidRPr="00441434" w:rsidRDefault="00023A34" w:rsidP="0045138B">
            <w:r w:rsidRPr="00441434">
              <w:t>(</w:t>
            </w:r>
            <w:proofErr w:type="gramStart"/>
            <w:r w:rsidRPr="00441434">
              <w:t>response</w:t>
            </w:r>
            <w:proofErr w:type="gramEnd"/>
            <w:r w:rsidRPr="00441434">
              <w:t xml:space="preserve"> to be limited to </w:t>
            </w:r>
            <w:r>
              <w:t>2</w:t>
            </w:r>
            <w:r w:rsidRPr="00441434">
              <w:t xml:space="preserve"> A4 page</w:t>
            </w:r>
            <w:r>
              <w:t>s</w:t>
            </w:r>
            <w:r w:rsidRPr="00441434">
              <w:t>)</w:t>
            </w:r>
          </w:p>
        </w:tc>
      </w:tr>
    </w:tbl>
    <w:p w14:paraId="4B9F07FF" w14:textId="77777777" w:rsidR="00023A34" w:rsidRDefault="00023A34" w:rsidP="00023A34"/>
    <w:tbl>
      <w:tblPr>
        <w:tblW w:w="928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7"/>
      </w:tblGrid>
      <w:tr w:rsidR="00023A34" w:rsidRPr="00441434" w14:paraId="26268481" w14:textId="77777777" w:rsidTr="0045138B">
        <w:tc>
          <w:tcPr>
            <w:tcW w:w="9287" w:type="dxa"/>
          </w:tcPr>
          <w:p w14:paraId="58ED641D" w14:textId="77777777" w:rsidR="00023A34" w:rsidRPr="00441434" w:rsidRDefault="00023A34" w:rsidP="0045138B">
            <w:pPr>
              <w:rPr>
                <w:b/>
                <w:bCs/>
              </w:rPr>
            </w:pPr>
            <w:r w:rsidRPr="00441434">
              <w:rPr>
                <w:b/>
                <w:bCs/>
              </w:rPr>
              <w:t xml:space="preserve">Qualitative Element </w:t>
            </w:r>
            <w:r>
              <w:rPr>
                <w:b/>
                <w:bCs/>
              </w:rPr>
              <w:t>6</w:t>
            </w:r>
            <w:r w:rsidRPr="00441434">
              <w:rPr>
                <w:b/>
                <w:bCs/>
              </w:rPr>
              <w:br/>
            </w:r>
            <w:r>
              <w:rPr>
                <w:b/>
                <w:bCs/>
              </w:rPr>
              <w:t>Social Value 10</w:t>
            </w:r>
            <w:r w:rsidRPr="00441434">
              <w:rPr>
                <w:b/>
                <w:bCs/>
              </w:rPr>
              <w:t>% Weighting</w:t>
            </w:r>
          </w:p>
        </w:tc>
      </w:tr>
      <w:tr w:rsidR="00023A34" w:rsidRPr="00441434" w14:paraId="180896FC" w14:textId="77777777" w:rsidTr="0045138B">
        <w:tc>
          <w:tcPr>
            <w:tcW w:w="9287" w:type="dxa"/>
          </w:tcPr>
          <w:p w14:paraId="2EB605C8" w14:textId="77777777" w:rsidR="00023A34" w:rsidRPr="00441434" w:rsidRDefault="00023A34" w:rsidP="0045138B">
            <w:pPr>
              <w:rPr>
                <w:b/>
                <w:bCs/>
                <w:iCs/>
              </w:rPr>
            </w:pPr>
            <w:r w:rsidRPr="00441434">
              <w:rPr>
                <w:b/>
                <w:bCs/>
                <w:iCs/>
              </w:rPr>
              <w:t>Criteria Guidance:</w:t>
            </w:r>
            <w:r>
              <w:rPr>
                <w:b/>
                <w:bCs/>
                <w:iCs/>
              </w:rPr>
              <w:t xml:space="preserve"> Evidence of Social Values</w:t>
            </w:r>
          </w:p>
        </w:tc>
      </w:tr>
      <w:tr w:rsidR="00023A34" w:rsidRPr="00441434" w14:paraId="7D9D63C1" w14:textId="77777777" w:rsidTr="0045138B">
        <w:trPr>
          <w:trHeight w:val="634"/>
        </w:trPr>
        <w:tc>
          <w:tcPr>
            <w:tcW w:w="9287" w:type="dxa"/>
          </w:tcPr>
          <w:p w14:paraId="1CF85339" w14:textId="77777777" w:rsidR="00023A34" w:rsidRPr="00E354D0" w:rsidRDefault="00023A34" w:rsidP="0045138B">
            <w:pPr>
              <w:rPr>
                <w:iCs/>
              </w:rPr>
            </w:pPr>
            <w:r w:rsidRPr="00441434">
              <w:rPr>
                <w:b/>
                <w:bCs/>
                <w:iCs/>
              </w:rPr>
              <w:t>Q1 (</w:t>
            </w:r>
            <w:r>
              <w:rPr>
                <w:b/>
                <w:bCs/>
                <w:iCs/>
              </w:rPr>
              <w:t>4</w:t>
            </w:r>
            <w:r w:rsidRPr="00441434">
              <w:rPr>
                <w:b/>
                <w:bCs/>
                <w:iCs/>
              </w:rPr>
              <w:t xml:space="preserve">0% of element </w:t>
            </w:r>
            <w:r>
              <w:rPr>
                <w:b/>
                <w:bCs/>
                <w:iCs/>
              </w:rPr>
              <w:t>6</w:t>
            </w:r>
            <w:r w:rsidRPr="00441434">
              <w:rPr>
                <w:b/>
                <w:bCs/>
                <w:iCs/>
              </w:rPr>
              <w:t>)</w:t>
            </w:r>
          </w:p>
        </w:tc>
      </w:tr>
      <w:tr w:rsidR="00023A34" w:rsidRPr="00441434" w14:paraId="63F3D5ED" w14:textId="77777777" w:rsidTr="0045138B">
        <w:trPr>
          <w:trHeight w:val="1159"/>
        </w:trPr>
        <w:tc>
          <w:tcPr>
            <w:tcW w:w="9287" w:type="dxa"/>
          </w:tcPr>
          <w:p w14:paraId="1A08F035" w14:textId="77777777" w:rsidR="00023A34" w:rsidRPr="00E354D0" w:rsidRDefault="00023A34" w:rsidP="0045138B">
            <w:pPr>
              <w:rPr>
                <w:iCs/>
              </w:rPr>
            </w:pPr>
            <w:r>
              <w:t xml:space="preserve">Contractors are required to set out how their organisations contribute to Social Value, summarising key initiatives that they undertake to ensure added benefit to their employees, local community, charities, not for profit organisations, schools &amp; local industry.  Examples should be tailored to demonstrate relevance to the condition programme works proposed.  </w:t>
            </w:r>
          </w:p>
        </w:tc>
      </w:tr>
      <w:tr w:rsidR="00023A34" w:rsidRPr="00441434" w14:paraId="174040F4" w14:textId="77777777" w:rsidTr="0045138B">
        <w:trPr>
          <w:trHeight w:val="1159"/>
        </w:trPr>
        <w:tc>
          <w:tcPr>
            <w:tcW w:w="9287" w:type="dxa"/>
          </w:tcPr>
          <w:p w14:paraId="1C62D98A" w14:textId="77777777" w:rsidR="00023A34" w:rsidRPr="00441434" w:rsidRDefault="00023A34" w:rsidP="0045138B">
            <w:r w:rsidRPr="00AD5489">
              <w:rPr>
                <w:i/>
              </w:rPr>
              <w:t>Anticipated outcome:  The response should also seek to demonstrate tangible benefits achieved through Social Value / Corporate Social Responsibility activities and initiatives.</w:t>
            </w:r>
          </w:p>
        </w:tc>
      </w:tr>
      <w:tr w:rsidR="00023A34" w:rsidRPr="00441434" w14:paraId="0ECF68A2" w14:textId="77777777" w:rsidTr="0045138B">
        <w:trPr>
          <w:trHeight w:val="1159"/>
        </w:trPr>
        <w:tc>
          <w:tcPr>
            <w:tcW w:w="9287" w:type="dxa"/>
          </w:tcPr>
          <w:p w14:paraId="17087E80" w14:textId="77777777" w:rsidR="00023A34" w:rsidRPr="00441434" w:rsidRDefault="00023A34" w:rsidP="0045138B">
            <w:pPr>
              <w:rPr>
                <w:bCs/>
                <w:iCs/>
              </w:rPr>
            </w:pPr>
            <w:r w:rsidRPr="00441434">
              <w:rPr>
                <w:bCs/>
                <w:iCs/>
              </w:rPr>
              <w:t>Tenderer Response</w:t>
            </w:r>
          </w:p>
          <w:p w14:paraId="3BE9AE45" w14:textId="77777777" w:rsidR="00023A34" w:rsidRPr="00441434" w:rsidRDefault="00023A34" w:rsidP="0045138B">
            <w:r w:rsidRPr="006959F0">
              <w:t>response to be limited to 1 A4 pag</w:t>
            </w:r>
            <w:r>
              <w:t>e</w:t>
            </w:r>
          </w:p>
        </w:tc>
      </w:tr>
      <w:tr w:rsidR="00023A34" w:rsidRPr="00441434" w14:paraId="4D112484" w14:textId="77777777" w:rsidTr="0045138B">
        <w:trPr>
          <w:trHeight w:val="446"/>
        </w:trPr>
        <w:tc>
          <w:tcPr>
            <w:tcW w:w="9287" w:type="dxa"/>
          </w:tcPr>
          <w:p w14:paraId="45EDC0FB" w14:textId="77777777" w:rsidR="00023A34" w:rsidRPr="00441434" w:rsidRDefault="00023A34" w:rsidP="0045138B">
            <w:r w:rsidRPr="00441434">
              <w:rPr>
                <w:b/>
                <w:bCs/>
              </w:rPr>
              <w:t>Q2 (</w:t>
            </w:r>
            <w:r>
              <w:rPr>
                <w:b/>
                <w:bCs/>
              </w:rPr>
              <w:t>6</w:t>
            </w:r>
            <w:r w:rsidRPr="00441434">
              <w:rPr>
                <w:b/>
                <w:bCs/>
              </w:rPr>
              <w:t xml:space="preserve">0% of element </w:t>
            </w:r>
            <w:r>
              <w:rPr>
                <w:b/>
                <w:bCs/>
              </w:rPr>
              <w:t>6</w:t>
            </w:r>
            <w:r w:rsidRPr="00441434">
              <w:rPr>
                <w:b/>
                <w:bCs/>
              </w:rPr>
              <w:t>)</w:t>
            </w:r>
          </w:p>
        </w:tc>
      </w:tr>
      <w:tr w:rsidR="00023A34" w:rsidRPr="00441434" w14:paraId="3DD09CA2" w14:textId="77777777" w:rsidTr="0045138B">
        <w:trPr>
          <w:trHeight w:val="1159"/>
        </w:trPr>
        <w:tc>
          <w:tcPr>
            <w:tcW w:w="9287" w:type="dxa"/>
          </w:tcPr>
          <w:p w14:paraId="25B2B2CC" w14:textId="3819328E" w:rsidR="00023A34" w:rsidRDefault="00023A34" w:rsidP="0045138B">
            <w:r>
              <w:t>ii)</w:t>
            </w:r>
            <w:r>
              <w:tab/>
              <w:t xml:space="preserve">Taking account of the above response Contractors are asked to confirm their commitment to Social Value initiatives </w:t>
            </w:r>
            <w:r w:rsidR="008A23B4">
              <w:t>for the Scillies</w:t>
            </w:r>
            <w:r>
              <w:t xml:space="preserve">.  Contractors should set out proposals for intended Social Value initiatives that they will commit to delivering in the event they are successful with this tender opportunity.  Proposals should seek to include tangible, clearly defined commitments to incorporate specific Social Value initiatives within the delivery of the proposed condition programme works.  </w:t>
            </w:r>
          </w:p>
          <w:p w14:paraId="53820397" w14:textId="77777777" w:rsidR="00023A34" w:rsidRPr="00441434" w:rsidRDefault="00023A34" w:rsidP="0045138B"/>
        </w:tc>
      </w:tr>
      <w:tr w:rsidR="00023A34" w:rsidRPr="00441434" w14:paraId="45C576E0" w14:textId="77777777" w:rsidTr="0045138B">
        <w:trPr>
          <w:trHeight w:val="1159"/>
        </w:trPr>
        <w:tc>
          <w:tcPr>
            <w:tcW w:w="9287" w:type="dxa"/>
          </w:tcPr>
          <w:p w14:paraId="0715D875" w14:textId="77777777" w:rsidR="00023A34" w:rsidRPr="00AD5489" w:rsidRDefault="00023A34" w:rsidP="0045138B">
            <w:pPr>
              <w:rPr>
                <w:i/>
              </w:rPr>
            </w:pPr>
            <w:r w:rsidRPr="00441434">
              <w:rPr>
                <w:i/>
              </w:rPr>
              <w:t xml:space="preserve">Anticipated outcome: </w:t>
            </w:r>
            <w:r w:rsidRPr="00AD5489">
              <w:rPr>
                <w:i/>
              </w:rPr>
              <w:t>Proposals should therefore seek to:</w:t>
            </w:r>
          </w:p>
          <w:p w14:paraId="6C1DBFAB" w14:textId="77777777" w:rsidR="00023A34" w:rsidRPr="00AD5489" w:rsidRDefault="00023A34" w:rsidP="0045138B">
            <w:pPr>
              <w:pStyle w:val="Bullet1"/>
              <w:rPr>
                <w:i/>
                <w:iCs/>
              </w:rPr>
            </w:pPr>
            <w:r w:rsidRPr="00AD5489">
              <w:rPr>
                <w:i/>
                <w:iCs/>
              </w:rPr>
              <w:t>describe the proposed commitment / initiative.</w:t>
            </w:r>
          </w:p>
          <w:p w14:paraId="4C4EE1AE" w14:textId="77777777" w:rsidR="00023A34" w:rsidRPr="00AD5489" w:rsidRDefault="00023A34" w:rsidP="0045138B">
            <w:pPr>
              <w:pStyle w:val="Bullet1"/>
              <w:rPr>
                <w:i/>
                <w:iCs/>
              </w:rPr>
            </w:pPr>
            <w:r w:rsidRPr="00AD5489">
              <w:rPr>
                <w:i/>
                <w:iCs/>
              </w:rPr>
              <w:t>quantify the intended contribution / undertaking for the commitment / initiative (</w:t>
            </w:r>
            <w:proofErr w:type="gramStart"/>
            <w:r w:rsidRPr="00AD5489">
              <w:rPr>
                <w:i/>
                <w:iCs/>
              </w:rPr>
              <w:t>i.e.</w:t>
            </w:r>
            <w:proofErr w:type="gramEnd"/>
            <w:r w:rsidRPr="00AD5489">
              <w:rPr>
                <w:i/>
                <w:iCs/>
              </w:rPr>
              <w:t xml:space="preserve"> confirming scale of commitment in terms of allocated hours, funding, materials, training etc); and</w:t>
            </w:r>
          </w:p>
          <w:p w14:paraId="0934B30C" w14:textId="77777777" w:rsidR="00023A34" w:rsidRPr="00441434" w:rsidRDefault="00023A34" w:rsidP="0045138B">
            <w:r w:rsidRPr="00AD5489">
              <w:rPr>
                <w:i/>
                <w:iCs/>
              </w:rPr>
              <w:t>identify the intended beneficiaries of the commitment / initiative.</w:t>
            </w:r>
          </w:p>
        </w:tc>
      </w:tr>
      <w:tr w:rsidR="00023A34" w:rsidRPr="00441434" w14:paraId="70435297" w14:textId="77777777" w:rsidTr="0045138B">
        <w:trPr>
          <w:trHeight w:val="1159"/>
        </w:trPr>
        <w:tc>
          <w:tcPr>
            <w:tcW w:w="9287" w:type="dxa"/>
          </w:tcPr>
          <w:p w14:paraId="436E4CF6" w14:textId="77777777" w:rsidR="00023A34" w:rsidRPr="00441434" w:rsidRDefault="00023A34" w:rsidP="0045138B">
            <w:pPr>
              <w:rPr>
                <w:bCs/>
                <w:iCs/>
              </w:rPr>
            </w:pPr>
            <w:r w:rsidRPr="00441434">
              <w:rPr>
                <w:bCs/>
                <w:iCs/>
              </w:rPr>
              <w:t>Tenderer Response</w:t>
            </w:r>
          </w:p>
          <w:p w14:paraId="798B4E2F" w14:textId="77777777" w:rsidR="00023A34" w:rsidRPr="00441434" w:rsidRDefault="00023A34" w:rsidP="0045138B">
            <w:r w:rsidRPr="00441434">
              <w:t>(</w:t>
            </w:r>
            <w:proofErr w:type="gramStart"/>
            <w:r w:rsidRPr="00441434">
              <w:t>response</w:t>
            </w:r>
            <w:proofErr w:type="gramEnd"/>
            <w:r w:rsidRPr="00441434">
              <w:t xml:space="preserve"> to be limited to </w:t>
            </w:r>
            <w:r>
              <w:t>1</w:t>
            </w:r>
            <w:r w:rsidRPr="00441434">
              <w:t xml:space="preserve"> A4 page)</w:t>
            </w:r>
          </w:p>
        </w:tc>
      </w:tr>
    </w:tbl>
    <w:p w14:paraId="61C44BE3" w14:textId="77777777" w:rsidR="00023A34" w:rsidRDefault="00023A34" w:rsidP="00023A34"/>
    <w:p w14:paraId="57AF10E8" w14:textId="7B6B16CC" w:rsidR="004813CB" w:rsidRDefault="004813CB" w:rsidP="004813CB">
      <w:pPr>
        <w:pStyle w:val="Heading2"/>
      </w:pPr>
      <w:r>
        <w:lastRenderedPageBreak/>
        <w:t>Scoring Criteria - cost</w:t>
      </w:r>
    </w:p>
    <w:p w14:paraId="45FA1168" w14:textId="0772178A" w:rsidR="004813CB" w:rsidRPr="004813CB" w:rsidRDefault="004813CB" w:rsidP="004813CB">
      <w:pPr>
        <w:pStyle w:val="Heading3Text"/>
      </w:pPr>
      <w:r w:rsidRPr="004813CB">
        <w:t xml:space="preserve">Tenderers are required to complete Appendix </w:t>
      </w:r>
      <w:r w:rsidRPr="004813CB">
        <w:t>C</w:t>
      </w:r>
      <w:r w:rsidRPr="004813CB">
        <w:t xml:space="preserve"> – Pricing document. The tenders will be evaluated on the total cost of all the items in the above-mentioned</w:t>
      </w:r>
      <w:r w:rsidRPr="004813CB">
        <w:rPr>
          <w:spacing w:val="-11"/>
        </w:rPr>
        <w:t xml:space="preserve"> </w:t>
      </w:r>
      <w:r w:rsidRPr="004813CB">
        <w:t>documents.</w:t>
      </w:r>
    </w:p>
    <w:p w14:paraId="257A8FCF" w14:textId="77777777" w:rsidR="004813CB" w:rsidRPr="00F91AAE" w:rsidRDefault="004813CB" w:rsidP="004813CB">
      <w:pPr>
        <w:pStyle w:val="Heading3Text"/>
      </w:pPr>
      <w:r w:rsidRPr="00F91AAE">
        <w:t>The tender submissions will be assessed using a mean weighted average formula. The mean average is the sum of all the tender prices divided by the number of tenders received.</w:t>
      </w:r>
    </w:p>
    <w:p w14:paraId="69EBC78C" w14:textId="77777777" w:rsidR="004813CB" w:rsidRPr="00F91AAE" w:rsidRDefault="004813CB" w:rsidP="004813CB">
      <w:pPr>
        <w:pStyle w:val="Bullet1"/>
      </w:pPr>
      <w:r w:rsidRPr="00F91AAE">
        <w:t>The mean average forms the point at which 50% of the available marks would be awarded (20% in this case). Tenders that are more expensive than the average will be awarded proportionately less marks than those equal to or less than the average.</w:t>
      </w:r>
    </w:p>
    <w:p w14:paraId="15532D6A" w14:textId="77777777" w:rsidR="004813CB" w:rsidRPr="00F91AAE" w:rsidRDefault="004813CB" w:rsidP="004813CB">
      <w:pPr>
        <w:pStyle w:val="Bullet1"/>
      </w:pPr>
      <w:r w:rsidRPr="00F91AAE">
        <w:t>This score is then multiplied by the weighting attributed to cost (40%)</w:t>
      </w:r>
    </w:p>
    <w:p w14:paraId="3301F009" w14:textId="77777777" w:rsidR="004813CB" w:rsidRPr="00F91AAE" w:rsidRDefault="004813CB" w:rsidP="004813CB">
      <w:pPr>
        <w:pStyle w:val="Bullet1"/>
      </w:pPr>
      <w:r w:rsidRPr="00F91AAE">
        <w:t>An example of this is:</w:t>
      </w:r>
    </w:p>
    <w:p w14:paraId="6C624968" w14:textId="77777777" w:rsidR="004813CB" w:rsidRPr="00F91AAE" w:rsidRDefault="004813CB" w:rsidP="004813CB">
      <w:pPr>
        <w:pStyle w:val="Bullet1"/>
      </w:pPr>
      <w:r w:rsidRPr="00F91AAE">
        <w:t>Tender 1 = £100</w:t>
      </w:r>
    </w:p>
    <w:p w14:paraId="11A70735" w14:textId="77777777" w:rsidR="004813CB" w:rsidRPr="00F91AAE" w:rsidRDefault="004813CB" w:rsidP="004813CB">
      <w:pPr>
        <w:pStyle w:val="Bullet1"/>
      </w:pPr>
      <w:r w:rsidRPr="00F91AAE">
        <w:t>Tender 2 = £200</w:t>
      </w:r>
    </w:p>
    <w:p w14:paraId="4FCC296F" w14:textId="77777777" w:rsidR="004813CB" w:rsidRPr="00F91AAE" w:rsidRDefault="004813CB" w:rsidP="004813CB">
      <w:pPr>
        <w:pStyle w:val="Bullet1"/>
      </w:pPr>
      <w:r w:rsidRPr="00F91AAE">
        <w:t>Mean Average (50% marks point) = (100 + 200)/2 = 150</w:t>
      </w:r>
    </w:p>
    <w:p w14:paraId="665E7577" w14:textId="77777777" w:rsidR="004813CB" w:rsidRPr="00F91AAE" w:rsidRDefault="004813CB" w:rsidP="004813CB">
      <w:pPr>
        <w:pStyle w:val="Bullet1"/>
      </w:pPr>
      <w:r w:rsidRPr="00F91AAE">
        <w:t>Tender 1 initial score = 75 (Mean/Tender Price * 50) or numerically (150/100*50)</w:t>
      </w:r>
    </w:p>
    <w:p w14:paraId="50CD56E2" w14:textId="77777777" w:rsidR="004813CB" w:rsidRPr="00F91AAE" w:rsidRDefault="004813CB" w:rsidP="004813CB">
      <w:pPr>
        <w:pStyle w:val="Bullet1"/>
      </w:pPr>
      <w:r w:rsidRPr="00F91AAE">
        <w:t>Tender 2 initial score = 37.5 (Mean/Tender Price * 50) or numerically (150/200*50)</w:t>
      </w:r>
    </w:p>
    <w:p w14:paraId="708AF138" w14:textId="77777777" w:rsidR="004813CB" w:rsidRPr="00F91AAE" w:rsidRDefault="004813CB" w:rsidP="004813CB">
      <w:pPr>
        <w:pStyle w:val="Bullet1"/>
      </w:pPr>
      <w:r w:rsidRPr="00F91AAE">
        <w:t>Tender 1 weighted score = 75 *40% = 30%</w:t>
      </w:r>
    </w:p>
    <w:p w14:paraId="1D54D85F" w14:textId="77777777" w:rsidR="004813CB" w:rsidRPr="00F91AAE" w:rsidRDefault="004813CB" w:rsidP="004813CB">
      <w:pPr>
        <w:pStyle w:val="Bullet1"/>
      </w:pPr>
      <w:r w:rsidRPr="00F91AAE">
        <w:t>Tender 2 weighted Score = 37.5 *40% = 15%</w:t>
      </w:r>
    </w:p>
    <w:p w14:paraId="5AFD850F" w14:textId="77777777" w:rsidR="004813CB" w:rsidRDefault="004813CB" w:rsidP="004813CB">
      <w:pPr>
        <w:pStyle w:val="Heading3Text"/>
      </w:pPr>
      <w:r>
        <w:t>Tenderers should identify any items they have excluded from their above costs, and state the reason why, in the below</w:t>
      </w:r>
      <w:r w:rsidRPr="004813CB">
        <w:rPr>
          <w:spacing w:val="-9"/>
        </w:rPr>
        <w:t xml:space="preserve"> </w:t>
      </w:r>
      <w:r>
        <w:t>table.</w:t>
      </w:r>
    </w:p>
    <w:p w14:paraId="4AE67467" w14:textId="77777777" w:rsidR="004813CB" w:rsidRDefault="004813CB" w:rsidP="004813CB">
      <w:pPr>
        <w:pStyle w:val="BodyText"/>
        <w:spacing w:before="1"/>
        <w:rPr>
          <w:sz w:val="14"/>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750"/>
        <w:gridCol w:w="1839"/>
        <w:gridCol w:w="1765"/>
        <w:gridCol w:w="1813"/>
      </w:tblGrid>
      <w:tr w:rsidR="004813CB" w14:paraId="4B12DE53" w14:textId="77777777" w:rsidTr="00477902">
        <w:trPr>
          <w:trHeight w:val="422"/>
        </w:trPr>
        <w:tc>
          <w:tcPr>
            <w:tcW w:w="1899" w:type="dxa"/>
          </w:tcPr>
          <w:p w14:paraId="060C7919" w14:textId="77777777" w:rsidR="004813CB" w:rsidRDefault="004813CB" w:rsidP="00477902">
            <w:pPr>
              <w:pStyle w:val="TableParagraph"/>
              <w:spacing w:before="2"/>
              <w:rPr>
                <w:sz w:val="21"/>
              </w:rPr>
            </w:pPr>
            <w:r>
              <w:rPr>
                <w:color w:val="5F5F5F"/>
                <w:sz w:val="21"/>
              </w:rPr>
              <w:t>Description</w:t>
            </w:r>
          </w:p>
        </w:tc>
        <w:tc>
          <w:tcPr>
            <w:tcW w:w="1750" w:type="dxa"/>
          </w:tcPr>
          <w:p w14:paraId="278E7A37" w14:textId="77777777" w:rsidR="004813CB" w:rsidRDefault="004813CB" w:rsidP="00477902">
            <w:pPr>
              <w:pStyle w:val="TableParagraph"/>
              <w:spacing w:before="2"/>
              <w:rPr>
                <w:sz w:val="21"/>
              </w:rPr>
            </w:pPr>
            <w:r>
              <w:rPr>
                <w:color w:val="5F5F5F"/>
                <w:sz w:val="21"/>
              </w:rPr>
              <w:t>Unit</w:t>
            </w:r>
          </w:p>
        </w:tc>
        <w:tc>
          <w:tcPr>
            <w:tcW w:w="1839" w:type="dxa"/>
          </w:tcPr>
          <w:p w14:paraId="1FF36A6C" w14:textId="77777777" w:rsidR="004813CB" w:rsidRDefault="004813CB" w:rsidP="00477902">
            <w:pPr>
              <w:pStyle w:val="TableParagraph"/>
              <w:spacing w:before="2"/>
              <w:ind w:left="104"/>
              <w:rPr>
                <w:sz w:val="21"/>
              </w:rPr>
            </w:pPr>
            <w:r>
              <w:rPr>
                <w:color w:val="5F5F5F"/>
                <w:sz w:val="21"/>
              </w:rPr>
              <w:t>Quantity</w:t>
            </w:r>
          </w:p>
        </w:tc>
        <w:tc>
          <w:tcPr>
            <w:tcW w:w="1765" w:type="dxa"/>
          </w:tcPr>
          <w:p w14:paraId="58466DED" w14:textId="77777777" w:rsidR="004813CB" w:rsidRDefault="004813CB" w:rsidP="00477902">
            <w:pPr>
              <w:pStyle w:val="TableParagraph"/>
              <w:spacing w:before="2"/>
              <w:rPr>
                <w:sz w:val="21"/>
              </w:rPr>
            </w:pPr>
            <w:r>
              <w:rPr>
                <w:color w:val="5F5F5F"/>
                <w:sz w:val="21"/>
              </w:rPr>
              <w:t>Rate</w:t>
            </w:r>
          </w:p>
        </w:tc>
        <w:tc>
          <w:tcPr>
            <w:tcW w:w="1813" w:type="dxa"/>
          </w:tcPr>
          <w:p w14:paraId="20F3FBE2" w14:textId="77777777" w:rsidR="004813CB" w:rsidRDefault="004813CB" w:rsidP="00477902">
            <w:pPr>
              <w:pStyle w:val="TableParagraph"/>
              <w:spacing w:before="2"/>
              <w:ind w:left="106"/>
              <w:rPr>
                <w:sz w:val="21"/>
              </w:rPr>
            </w:pPr>
            <w:r>
              <w:rPr>
                <w:color w:val="5F5F5F"/>
                <w:sz w:val="21"/>
              </w:rPr>
              <w:t>Total Price/£</w:t>
            </w:r>
          </w:p>
        </w:tc>
      </w:tr>
      <w:tr w:rsidR="004813CB" w14:paraId="19321419" w14:textId="77777777" w:rsidTr="00477902">
        <w:trPr>
          <w:trHeight w:val="419"/>
        </w:trPr>
        <w:tc>
          <w:tcPr>
            <w:tcW w:w="1899" w:type="dxa"/>
          </w:tcPr>
          <w:p w14:paraId="2DE7EC19" w14:textId="77777777" w:rsidR="004813CB" w:rsidRDefault="004813CB" w:rsidP="00477902">
            <w:pPr>
              <w:pStyle w:val="TableParagraph"/>
              <w:ind w:left="0"/>
              <w:rPr>
                <w:rFonts w:ascii="Times New Roman"/>
                <w:sz w:val="20"/>
              </w:rPr>
            </w:pPr>
          </w:p>
        </w:tc>
        <w:tc>
          <w:tcPr>
            <w:tcW w:w="1750" w:type="dxa"/>
          </w:tcPr>
          <w:p w14:paraId="35593BAC" w14:textId="77777777" w:rsidR="004813CB" w:rsidRDefault="004813CB" w:rsidP="00477902">
            <w:pPr>
              <w:pStyle w:val="TableParagraph"/>
              <w:ind w:left="0"/>
              <w:rPr>
                <w:rFonts w:ascii="Times New Roman"/>
                <w:sz w:val="20"/>
              </w:rPr>
            </w:pPr>
          </w:p>
        </w:tc>
        <w:tc>
          <w:tcPr>
            <w:tcW w:w="1839" w:type="dxa"/>
          </w:tcPr>
          <w:p w14:paraId="3B52FEFD" w14:textId="77777777" w:rsidR="004813CB" w:rsidRDefault="004813CB" w:rsidP="00477902">
            <w:pPr>
              <w:pStyle w:val="TableParagraph"/>
              <w:ind w:left="0"/>
              <w:rPr>
                <w:rFonts w:ascii="Times New Roman"/>
                <w:sz w:val="20"/>
              </w:rPr>
            </w:pPr>
          </w:p>
        </w:tc>
        <w:tc>
          <w:tcPr>
            <w:tcW w:w="1765" w:type="dxa"/>
          </w:tcPr>
          <w:p w14:paraId="7A0D1104" w14:textId="77777777" w:rsidR="004813CB" w:rsidRDefault="004813CB" w:rsidP="00477902">
            <w:pPr>
              <w:pStyle w:val="TableParagraph"/>
              <w:ind w:left="0"/>
              <w:rPr>
                <w:rFonts w:ascii="Times New Roman"/>
                <w:sz w:val="20"/>
              </w:rPr>
            </w:pPr>
          </w:p>
        </w:tc>
        <w:tc>
          <w:tcPr>
            <w:tcW w:w="1813" w:type="dxa"/>
          </w:tcPr>
          <w:p w14:paraId="6252AFE0" w14:textId="77777777" w:rsidR="004813CB" w:rsidRDefault="004813CB" w:rsidP="00477902">
            <w:pPr>
              <w:pStyle w:val="TableParagraph"/>
              <w:ind w:left="0"/>
              <w:rPr>
                <w:rFonts w:ascii="Times New Roman"/>
                <w:sz w:val="20"/>
              </w:rPr>
            </w:pPr>
          </w:p>
        </w:tc>
      </w:tr>
      <w:tr w:rsidR="004813CB" w14:paraId="0A7FB8B9" w14:textId="77777777" w:rsidTr="00477902">
        <w:trPr>
          <w:trHeight w:val="421"/>
        </w:trPr>
        <w:tc>
          <w:tcPr>
            <w:tcW w:w="1899" w:type="dxa"/>
          </w:tcPr>
          <w:p w14:paraId="3139AFE4" w14:textId="77777777" w:rsidR="004813CB" w:rsidRDefault="004813CB" w:rsidP="00477902">
            <w:pPr>
              <w:pStyle w:val="TableParagraph"/>
              <w:ind w:left="0"/>
              <w:rPr>
                <w:rFonts w:ascii="Times New Roman"/>
                <w:sz w:val="20"/>
              </w:rPr>
            </w:pPr>
          </w:p>
        </w:tc>
        <w:tc>
          <w:tcPr>
            <w:tcW w:w="1750" w:type="dxa"/>
          </w:tcPr>
          <w:p w14:paraId="0D1D8922" w14:textId="77777777" w:rsidR="004813CB" w:rsidRDefault="004813CB" w:rsidP="00477902">
            <w:pPr>
              <w:pStyle w:val="TableParagraph"/>
              <w:ind w:left="0"/>
              <w:rPr>
                <w:rFonts w:ascii="Times New Roman"/>
                <w:sz w:val="20"/>
              </w:rPr>
            </w:pPr>
          </w:p>
        </w:tc>
        <w:tc>
          <w:tcPr>
            <w:tcW w:w="1839" w:type="dxa"/>
          </w:tcPr>
          <w:p w14:paraId="4122A5E2" w14:textId="77777777" w:rsidR="004813CB" w:rsidRDefault="004813CB" w:rsidP="00477902">
            <w:pPr>
              <w:pStyle w:val="TableParagraph"/>
              <w:ind w:left="0"/>
              <w:rPr>
                <w:rFonts w:ascii="Times New Roman"/>
                <w:sz w:val="20"/>
              </w:rPr>
            </w:pPr>
          </w:p>
        </w:tc>
        <w:tc>
          <w:tcPr>
            <w:tcW w:w="1765" w:type="dxa"/>
          </w:tcPr>
          <w:p w14:paraId="6942A258" w14:textId="77777777" w:rsidR="004813CB" w:rsidRDefault="004813CB" w:rsidP="00477902">
            <w:pPr>
              <w:pStyle w:val="TableParagraph"/>
              <w:ind w:left="0"/>
              <w:rPr>
                <w:rFonts w:ascii="Times New Roman"/>
                <w:sz w:val="20"/>
              </w:rPr>
            </w:pPr>
          </w:p>
        </w:tc>
        <w:tc>
          <w:tcPr>
            <w:tcW w:w="1813" w:type="dxa"/>
          </w:tcPr>
          <w:p w14:paraId="3C5B029B" w14:textId="77777777" w:rsidR="004813CB" w:rsidRDefault="004813CB" w:rsidP="00477902">
            <w:pPr>
              <w:pStyle w:val="TableParagraph"/>
              <w:ind w:left="0"/>
              <w:rPr>
                <w:rFonts w:ascii="Times New Roman"/>
                <w:sz w:val="20"/>
              </w:rPr>
            </w:pPr>
          </w:p>
        </w:tc>
      </w:tr>
      <w:tr w:rsidR="004813CB" w14:paraId="6A5C5DC8" w14:textId="77777777" w:rsidTr="00477902">
        <w:trPr>
          <w:trHeight w:val="419"/>
        </w:trPr>
        <w:tc>
          <w:tcPr>
            <w:tcW w:w="1899" w:type="dxa"/>
          </w:tcPr>
          <w:p w14:paraId="60DE3E76" w14:textId="77777777" w:rsidR="004813CB" w:rsidRDefault="004813CB" w:rsidP="00477902">
            <w:pPr>
              <w:pStyle w:val="TableParagraph"/>
              <w:ind w:left="0"/>
              <w:rPr>
                <w:rFonts w:ascii="Times New Roman"/>
                <w:sz w:val="20"/>
              </w:rPr>
            </w:pPr>
          </w:p>
        </w:tc>
        <w:tc>
          <w:tcPr>
            <w:tcW w:w="1750" w:type="dxa"/>
          </w:tcPr>
          <w:p w14:paraId="490F29FB" w14:textId="77777777" w:rsidR="004813CB" w:rsidRDefault="004813CB" w:rsidP="00477902">
            <w:pPr>
              <w:pStyle w:val="TableParagraph"/>
              <w:ind w:left="0"/>
              <w:rPr>
                <w:rFonts w:ascii="Times New Roman"/>
                <w:sz w:val="20"/>
              </w:rPr>
            </w:pPr>
          </w:p>
        </w:tc>
        <w:tc>
          <w:tcPr>
            <w:tcW w:w="1839" w:type="dxa"/>
          </w:tcPr>
          <w:p w14:paraId="65CA5859" w14:textId="77777777" w:rsidR="004813CB" w:rsidRDefault="004813CB" w:rsidP="00477902">
            <w:pPr>
              <w:pStyle w:val="TableParagraph"/>
              <w:ind w:left="0"/>
              <w:rPr>
                <w:rFonts w:ascii="Times New Roman"/>
                <w:sz w:val="20"/>
              </w:rPr>
            </w:pPr>
          </w:p>
        </w:tc>
        <w:tc>
          <w:tcPr>
            <w:tcW w:w="1765" w:type="dxa"/>
          </w:tcPr>
          <w:p w14:paraId="1EAC4A31" w14:textId="77777777" w:rsidR="004813CB" w:rsidRDefault="004813CB" w:rsidP="00477902">
            <w:pPr>
              <w:pStyle w:val="TableParagraph"/>
              <w:ind w:left="0"/>
              <w:rPr>
                <w:rFonts w:ascii="Times New Roman"/>
                <w:sz w:val="20"/>
              </w:rPr>
            </w:pPr>
          </w:p>
        </w:tc>
        <w:tc>
          <w:tcPr>
            <w:tcW w:w="1813" w:type="dxa"/>
          </w:tcPr>
          <w:p w14:paraId="52A6F6F1" w14:textId="77777777" w:rsidR="004813CB" w:rsidRDefault="004813CB" w:rsidP="00477902">
            <w:pPr>
              <w:pStyle w:val="TableParagraph"/>
              <w:ind w:left="0"/>
              <w:rPr>
                <w:rFonts w:ascii="Times New Roman"/>
                <w:sz w:val="20"/>
              </w:rPr>
            </w:pPr>
          </w:p>
        </w:tc>
      </w:tr>
      <w:tr w:rsidR="004813CB" w14:paraId="6BD36A67" w14:textId="77777777" w:rsidTr="00477902">
        <w:trPr>
          <w:trHeight w:val="421"/>
        </w:trPr>
        <w:tc>
          <w:tcPr>
            <w:tcW w:w="1899" w:type="dxa"/>
          </w:tcPr>
          <w:p w14:paraId="7486A083" w14:textId="77777777" w:rsidR="004813CB" w:rsidRDefault="004813CB" w:rsidP="00477902">
            <w:pPr>
              <w:pStyle w:val="TableParagraph"/>
              <w:ind w:left="0"/>
              <w:rPr>
                <w:rFonts w:ascii="Times New Roman"/>
                <w:sz w:val="20"/>
              </w:rPr>
            </w:pPr>
          </w:p>
        </w:tc>
        <w:tc>
          <w:tcPr>
            <w:tcW w:w="1750" w:type="dxa"/>
          </w:tcPr>
          <w:p w14:paraId="6BC8C024" w14:textId="77777777" w:rsidR="004813CB" w:rsidRDefault="004813CB" w:rsidP="00477902">
            <w:pPr>
              <w:pStyle w:val="TableParagraph"/>
              <w:ind w:left="0"/>
              <w:rPr>
                <w:rFonts w:ascii="Times New Roman"/>
                <w:sz w:val="20"/>
              </w:rPr>
            </w:pPr>
          </w:p>
        </w:tc>
        <w:tc>
          <w:tcPr>
            <w:tcW w:w="1839" w:type="dxa"/>
          </w:tcPr>
          <w:p w14:paraId="0F801D57" w14:textId="77777777" w:rsidR="004813CB" w:rsidRDefault="004813CB" w:rsidP="00477902">
            <w:pPr>
              <w:pStyle w:val="TableParagraph"/>
              <w:ind w:left="0"/>
              <w:rPr>
                <w:rFonts w:ascii="Times New Roman"/>
                <w:sz w:val="20"/>
              </w:rPr>
            </w:pPr>
          </w:p>
        </w:tc>
        <w:tc>
          <w:tcPr>
            <w:tcW w:w="1765" w:type="dxa"/>
          </w:tcPr>
          <w:p w14:paraId="40F25A9D" w14:textId="77777777" w:rsidR="004813CB" w:rsidRDefault="004813CB" w:rsidP="00477902">
            <w:pPr>
              <w:pStyle w:val="TableParagraph"/>
              <w:ind w:left="0"/>
              <w:rPr>
                <w:rFonts w:ascii="Times New Roman"/>
                <w:sz w:val="20"/>
              </w:rPr>
            </w:pPr>
          </w:p>
        </w:tc>
        <w:tc>
          <w:tcPr>
            <w:tcW w:w="1813" w:type="dxa"/>
          </w:tcPr>
          <w:p w14:paraId="2C8B01DE" w14:textId="77777777" w:rsidR="004813CB" w:rsidRDefault="004813CB" w:rsidP="00477902">
            <w:pPr>
              <w:pStyle w:val="TableParagraph"/>
              <w:ind w:left="0"/>
              <w:rPr>
                <w:rFonts w:ascii="Times New Roman"/>
                <w:sz w:val="20"/>
              </w:rPr>
            </w:pPr>
          </w:p>
        </w:tc>
      </w:tr>
      <w:tr w:rsidR="004813CB" w14:paraId="171406C2" w14:textId="77777777" w:rsidTr="00477902">
        <w:trPr>
          <w:trHeight w:val="420"/>
        </w:trPr>
        <w:tc>
          <w:tcPr>
            <w:tcW w:w="1899" w:type="dxa"/>
          </w:tcPr>
          <w:p w14:paraId="28A5D992" w14:textId="77777777" w:rsidR="004813CB" w:rsidRDefault="004813CB" w:rsidP="00477902">
            <w:pPr>
              <w:pStyle w:val="TableParagraph"/>
              <w:ind w:left="0"/>
              <w:rPr>
                <w:rFonts w:ascii="Times New Roman"/>
                <w:sz w:val="20"/>
              </w:rPr>
            </w:pPr>
          </w:p>
        </w:tc>
        <w:tc>
          <w:tcPr>
            <w:tcW w:w="1750" w:type="dxa"/>
          </w:tcPr>
          <w:p w14:paraId="7D987C18" w14:textId="77777777" w:rsidR="004813CB" w:rsidRDefault="004813CB" w:rsidP="00477902">
            <w:pPr>
              <w:pStyle w:val="TableParagraph"/>
              <w:ind w:left="0"/>
              <w:rPr>
                <w:rFonts w:ascii="Times New Roman"/>
                <w:sz w:val="20"/>
              </w:rPr>
            </w:pPr>
          </w:p>
        </w:tc>
        <w:tc>
          <w:tcPr>
            <w:tcW w:w="1839" w:type="dxa"/>
          </w:tcPr>
          <w:p w14:paraId="5DDD9E8D" w14:textId="77777777" w:rsidR="004813CB" w:rsidRDefault="004813CB" w:rsidP="00477902">
            <w:pPr>
              <w:pStyle w:val="TableParagraph"/>
              <w:ind w:left="0"/>
              <w:rPr>
                <w:rFonts w:ascii="Times New Roman"/>
                <w:sz w:val="20"/>
              </w:rPr>
            </w:pPr>
          </w:p>
        </w:tc>
        <w:tc>
          <w:tcPr>
            <w:tcW w:w="1765" w:type="dxa"/>
          </w:tcPr>
          <w:p w14:paraId="1A186E8D" w14:textId="77777777" w:rsidR="004813CB" w:rsidRDefault="004813CB" w:rsidP="00477902">
            <w:pPr>
              <w:pStyle w:val="TableParagraph"/>
              <w:ind w:left="0"/>
              <w:rPr>
                <w:rFonts w:ascii="Times New Roman"/>
                <w:sz w:val="20"/>
              </w:rPr>
            </w:pPr>
          </w:p>
        </w:tc>
        <w:tc>
          <w:tcPr>
            <w:tcW w:w="1813" w:type="dxa"/>
          </w:tcPr>
          <w:p w14:paraId="3655DD35" w14:textId="77777777" w:rsidR="004813CB" w:rsidRDefault="004813CB" w:rsidP="00477902">
            <w:pPr>
              <w:pStyle w:val="TableParagraph"/>
              <w:ind w:left="0"/>
              <w:rPr>
                <w:rFonts w:ascii="Times New Roman"/>
                <w:sz w:val="20"/>
              </w:rPr>
            </w:pPr>
          </w:p>
        </w:tc>
      </w:tr>
    </w:tbl>
    <w:p w14:paraId="76540568" w14:textId="77777777" w:rsidR="004813CB" w:rsidRDefault="004813CB" w:rsidP="004813CB">
      <w:pPr>
        <w:pStyle w:val="BodyText"/>
        <w:rPr>
          <w:sz w:val="24"/>
        </w:rPr>
      </w:pPr>
    </w:p>
    <w:p w14:paraId="10606B2F" w14:textId="77777777" w:rsidR="004813CB" w:rsidRDefault="004813CB" w:rsidP="004813CB">
      <w:pPr>
        <w:pStyle w:val="Heading3Text"/>
      </w:pPr>
      <w:r>
        <w:t>The Authority will expect Tenderers to clarify the need for, in so far as is reasonably possible, any items that may be entered into the above</w:t>
      </w:r>
      <w:r w:rsidRPr="004813CB">
        <w:rPr>
          <w:spacing w:val="-13"/>
        </w:rPr>
        <w:t xml:space="preserve"> </w:t>
      </w:r>
      <w:r>
        <w:t>table.</w:t>
      </w:r>
    </w:p>
    <w:p w14:paraId="5DFC9C0D" w14:textId="77777777" w:rsidR="004813CB" w:rsidRDefault="004813CB" w:rsidP="004813CB">
      <w:pPr>
        <w:pStyle w:val="Heading3Text"/>
      </w:pPr>
      <w:proofErr w:type="gramStart"/>
      <w:r>
        <w:t>Tenderer’s</w:t>
      </w:r>
      <w:proofErr w:type="gramEnd"/>
      <w:r>
        <w:t xml:space="preserve"> shall not use the above table</w:t>
      </w:r>
      <w:r w:rsidRPr="004813CB">
        <w:rPr>
          <w:spacing w:val="-10"/>
        </w:rPr>
        <w:t xml:space="preserve"> </w:t>
      </w:r>
      <w:r>
        <w:t>to:</w:t>
      </w:r>
    </w:p>
    <w:p w14:paraId="3EFB7E7B" w14:textId="77777777" w:rsidR="004813CB" w:rsidRDefault="004813CB" w:rsidP="004813CB">
      <w:pPr>
        <w:pStyle w:val="Bullet1"/>
      </w:pPr>
      <w:r>
        <w:t>Introduce terms and conditions to the contract (these will be automatically rejected and should be handled through the clarification</w:t>
      </w:r>
      <w:r>
        <w:rPr>
          <w:spacing w:val="-9"/>
        </w:rPr>
        <w:t xml:space="preserve"> </w:t>
      </w:r>
      <w:r>
        <w:t>process)</w:t>
      </w:r>
    </w:p>
    <w:p w14:paraId="513013C4" w14:textId="77777777" w:rsidR="004813CB" w:rsidRDefault="004813CB" w:rsidP="004813CB">
      <w:pPr>
        <w:pStyle w:val="Bullet1"/>
      </w:pPr>
      <w:r>
        <w:t>Provide a price submission that is abnormally low by entering costs that are clearly required for the delivery of the</w:t>
      </w:r>
      <w:r>
        <w:rPr>
          <w:spacing w:val="-9"/>
        </w:rPr>
        <w:t xml:space="preserve"> </w:t>
      </w:r>
      <w:r>
        <w:t>contract.</w:t>
      </w:r>
    </w:p>
    <w:p w14:paraId="3C73334D" w14:textId="77777777" w:rsidR="004813CB" w:rsidRDefault="004813CB" w:rsidP="004813CB">
      <w:pPr>
        <w:pStyle w:val="Bullet1"/>
      </w:pPr>
      <w:r>
        <w:t>Attempt to distort, in any way, the competitive tender</w:t>
      </w:r>
      <w:r>
        <w:rPr>
          <w:spacing w:val="-16"/>
        </w:rPr>
        <w:t xml:space="preserve"> </w:t>
      </w:r>
      <w:proofErr w:type="gramStart"/>
      <w:r>
        <w:t>process</w:t>
      </w:r>
      <w:proofErr w:type="gramEnd"/>
    </w:p>
    <w:p w14:paraId="7C1DC95F" w14:textId="77777777" w:rsidR="004813CB" w:rsidRDefault="004813CB" w:rsidP="004813CB">
      <w:pPr>
        <w:pStyle w:val="Bullet1"/>
        <w:numPr>
          <w:ilvl w:val="0"/>
          <w:numId w:val="0"/>
        </w:numPr>
        <w:ind w:left="680"/>
      </w:pPr>
    </w:p>
    <w:p w14:paraId="64B492B5" w14:textId="77777777" w:rsidR="004813CB" w:rsidRDefault="004813CB" w:rsidP="004813CB">
      <w:pPr>
        <w:pStyle w:val="Bullet1"/>
        <w:numPr>
          <w:ilvl w:val="0"/>
          <w:numId w:val="0"/>
        </w:numPr>
        <w:ind w:left="680"/>
      </w:pPr>
    </w:p>
    <w:p w14:paraId="3BC19B41" w14:textId="77777777" w:rsidR="004813CB" w:rsidRDefault="004813CB" w:rsidP="004813CB">
      <w:pPr>
        <w:pStyle w:val="Bullet1"/>
        <w:numPr>
          <w:ilvl w:val="0"/>
          <w:numId w:val="0"/>
        </w:numPr>
        <w:ind w:left="680"/>
      </w:pPr>
    </w:p>
    <w:p w14:paraId="4DBB6FF7" w14:textId="77777777" w:rsidR="004813CB" w:rsidRDefault="004813CB" w:rsidP="004813CB">
      <w:pPr>
        <w:pStyle w:val="Bullet1"/>
        <w:numPr>
          <w:ilvl w:val="0"/>
          <w:numId w:val="0"/>
        </w:numPr>
        <w:ind w:left="680"/>
      </w:pPr>
    </w:p>
    <w:p w14:paraId="1E1C97DA" w14:textId="77777777" w:rsidR="004813CB" w:rsidRPr="00F91AAE" w:rsidRDefault="004813CB" w:rsidP="004813CB">
      <w:pPr>
        <w:pStyle w:val="Bullet1"/>
        <w:numPr>
          <w:ilvl w:val="0"/>
          <w:numId w:val="0"/>
        </w:numPr>
        <w:ind w:left="680"/>
      </w:pPr>
    </w:p>
    <w:p w14:paraId="1EC6226A" w14:textId="77777777" w:rsidR="004813CB" w:rsidRDefault="004813CB" w:rsidP="004813CB">
      <w:pPr>
        <w:pStyle w:val="Heading2"/>
      </w:pPr>
      <w:r>
        <w:rPr>
          <w:u w:color="5F5F5F"/>
        </w:rPr>
        <w:lastRenderedPageBreak/>
        <w:t>Documents to Complete and Sign</w:t>
      </w:r>
    </w:p>
    <w:p w14:paraId="3222F7ED" w14:textId="77777777" w:rsidR="004813CB" w:rsidRDefault="004813CB" w:rsidP="004813CB">
      <w:pPr>
        <w:pStyle w:val="Heading3Text"/>
      </w:pPr>
      <w:r>
        <w:t>The following documents need to be completed, signed (where appropriate) and returned with your tender</w:t>
      </w:r>
      <w:r w:rsidRPr="004813CB">
        <w:rPr>
          <w:spacing w:val="-6"/>
        </w:rPr>
        <w:t xml:space="preserve"> </w:t>
      </w:r>
      <w:r>
        <w:t>submission.</w:t>
      </w:r>
    </w:p>
    <w:p w14:paraId="4EC827E3" w14:textId="77777777" w:rsidR="004813CB" w:rsidRPr="004813CB" w:rsidRDefault="004813CB" w:rsidP="004813CB">
      <w:pPr>
        <w:pStyle w:val="Bullet3"/>
      </w:pPr>
      <w:r w:rsidRPr="004813CB">
        <w:t xml:space="preserve">Section 2 - </w:t>
      </w:r>
      <w:r w:rsidRPr="004813CB">
        <w:t xml:space="preserve">Qualitative Selection </w:t>
      </w:r>
    </w:p>
    <w:p w14:paraId="028E1A84" w14:textId="515BEE0C" w:rsidR="004813CB" w:rsidRPr="004813CB" w:rsidRDefault="004813CB" w:rsidP="004813CB">
      <w:pPr>
        <w:pStyle w:val="Bullet3"/>
      </w:pPr>
      <w:r w:rsidRPr="004813CB">
        <w:t>Appendix C – Pricing Schedule</w:t>
      </w:r>
      <w:r w:rsidRPr="004813CB">
        <w:t xml:space="preserve"> </w:t>
      </w:r>
    </w:p>
    <w:p w14:paraId="7486B6B9" w14:textId="7A10E66F" w:rsidR="004813CB" w:rsidRPr="004813CB" w:rsidRDefault="004813CB" w:rsidP="004813CB">
      <w:pPr>
        <w:pStyle w:val="Bullet3"/>
      </w:pPr>
      <w:r w:rsidRPr="004813CB">
        <w:t xml:space="preserve">Quality Criteria questions as set out </w:t>
      </w:r>
      <w:proofErr w:type="gramStart"/>
      <w:r w:rsidRPr="004813CB">
        <w:t>above</w:t>
      </w:r>
      <w:proofErr w:type="gramEnd"/>
    </w:p>
    <w:p w14:paraId="209BDE25" w14:textId="77777777" w:rsidR="004813CB" w:rsidRDefault="004813CB" w:rsidP="004813CB">
      <w:pPr>
        <w:pStyle w:val="BodyText"/>
        <w:rPr>
          <w:sz w:val="24"/>
        </w:rPr>
      </w:pPr>
    </w:p>
    <w:p w14:paraId="16A60105" w14:textId="77777777" w:rsidR="004813CB" w:rsidRDefault="004813CB" w:rsidP="004813CB">
      <w:pPr>
        <w:pStyle w:val="Heading2"/>
      </w:pPr>
      <w:r>
        <w:rPr>
          <w:u w:color="5F5F5F"/>
        </w:rPr>
        <w:t>Submission of Tenders</w:t>
      </w:r>
    </w:p>
    <w:p w14:paraId="7981E38C" w14:textId="77777777" w:rsidR="004813CB" w:rsidRDefault="004813CB" w:rsidP="004813CB">
      <w:pPr>
        <w:pStyle w:val="Heading3Text"/>
      </w:pPr>
      <w:r>
        <w:t>Date for return of</w:t>
      </w:r>
      <w:r w:rsidRPr="004813CB">
        <w:rPr>
          <w:spacing w:val="-7"/>
        </w:rPr>
        <w:t xml:space="preserve"> </w:t>
      </w:r>
      <w:r>
        <w:t>tenders:</w:t>
      </w:r>
    </w:p>
    <w:p w14:paraId="07035DAF" w14:textId="1BBD2AD5" w:rsidR="004813CB" w:rsidRDefault="004813CB" w:rsidP="004813CB">
      <w:pPr>
        <w:pStyle w:val="Heading3"/>
        <w:numPr>
          <w:ilvl w:val="0"/>
          <w:numId w:val="0"/>
        </w:numPr>
        <w:spacing w:before="179"/>
        <w:ind w:left="851"/>
      </w:pPr>
      <w:r>
        <w:t>Midday (BST)</w:t>
      </w:r>
      <w:r w:rsidRPr="00770664">
        <w:t xml:space="preserve"> </w:t>
      </w:r>
      <w:r>
        <w:t>20/09</w:t>
      </w:r>
      <w:r>
        <w:t>/202</w:t>
      </w:r>
      <w:r>
        <w:t>3</w:t>
      </w:r>
    </w:p>
    <w:p w14:paraId="272DC4BD" w14:textId="08D549D6" w:rsidR="004813CB" w:rsidRDefault="004813CB" w:rsidP="004813CB">
      <w:pPr>
        <w:pStyle w:val="Heading3Text"/>
      </w:pPr>
      <w:r>
        <w:t xml:space="preserve">Tenderers must submit the items in D.6 in the mediums and formats identified at </w:t>
      </w:r>
      <w:r>
        <w:t>in Part One</w:t>
      </w:r>
      <w:r>
        <w:t>. Tenderers should be aware that no submissions will be accepted by</w:t>
      </w:r>
      <w:r w:rsidRPr="004813CB">
        <w:rPr>
          <w:spacing w:val="-17"/>
        </w:rPr>
        <w:t xml:space="preserve"> </w:t>
      </w:r>
      <w:proofErr w:type="gramStart"/>
      <w:r>
        <w:t>email</w:t>
      </w:r>
      <w:proofErr w:type="gramEnd"/>
    </w:p>
    <w:p w14:paraId="4FDB5DA9" w14:textId="77777777" w:rsidR="004813CB" w:rsidRDefault="004813CB" w:rsidP="004813CB">
      <w:pPr>
        <w:pStyle w:val="Heading2"/>
      </w:pPr>
      <w:r>
        <w:rPr>
          <w:u w:color="5F5F5F"/>
        </w:rPr>
        <w:t>Evaluation of Tenders</w:t>
      </w:r>
    </w:p>
    <w:p w14:paraId="2DA4EE4B" w14:textId="77777777" w:rsidR="004813CB" w:rsidRDefault="004813CB" w:rsidP="004813CB">
      <w:pPr>
        <w:pStyle w:val="Heading3Text"/>
      </w:pPr>
      <w:r>
        <w:t>The Tender process will be conducted to ensure that Tenders are evaluated fairly to ascertain the most economically advantageous</w:t>
      </w:r>
      <w:r w:rsidRPr="004813CB">
        <w:rPr>
          <w:spacing w:val="-8"/>
        </w:rPr>
        <w:t xml:space="preserve"> </w:t>
      </w:r>
      <w:r>
        <w:t>tender.</w:t>
      </w:r>
    </w:p>
    <w:p w14:paraId="2B567B2E" w14:textId="77777777" w:rsidR="004813CB" w:rsidRDefault="004813CB" w:rsidP="004813CB">
      <w:pPr>
        <w:pStyle w:val="Heading3Text"/>
      </w:pPr>
      <w:r>
        <w:t>Following the closing date for receipt of tender, the Authority will evaluate all the tenders. A decision on the appointment is expected to be made as identified in C.18. An opportunity for debriefing unsuccessful tenderers will be made</w:t>
      </w:r>
      <w:r w:rsidRPr="004813CB">
        <w:rPr>
          <w:spacing w:val="-11"/>
        </w:rPr>
        <w:t xml:space="preserve"> </w:t>
      </w:r>
      <w:r>
        <w:t>available.</w:t>
      </w:r>
    </w:p>
    <w:p w14:paraId="2FC05593" w14:textId="77777777" w:rsidR="004813CB" w:rsidRDefault="004813CB" w:rsidP="004813CB">
      <w:pPr>
        <w:pStyle w:val="Heading3Text"/>
      </w:pPr>
      <w:r>
        <w:t xml:space="preserve">The successful tenderers will be selected </w:t>
      </w:r>
      <w:proofErr w:type="gramStart"/>
      <w:r>
        <w:t>on the basis of</w:t>
      </w:r>
      <w:proofErr w:type="gramEnd"/>
      <w:r>
        <w:t xml:space="preserve"> the most economically advantageous proposal. The Authority shall not be bound to accept any proposal received or to award any contract pursuant to this Invitation to</w:t>
      </w:r>
      <w:r w:rsidRPr="004813CB">
        <w:rPr>
          <w:spacing w:val="-10"/>
        </w:rPr>
        <w:t xml:space="preserve"> </w:t>
      </w:r>
      <w:r>
        <w:t>Tender.</w:t>
      </w:r>
    </w:p>
    <w:p w14:paraId="009FB548" w14:textId="77777777" w:rsidR="004813CB" w:rsidRDefault="004813CB" w:rsidP="004813CB">
      <w:pPr>
        <w:pStyle w:val="Heading3Text"/>
      </w:pPr>
      <w:r>
        <w:t>Tenders will be evaluated by applying a weighting</w:t>
      </w:r>
      <w:r w:rsidRPr="004813CB">
        <w:rPr>
          <w:spacing w:val="-12"/>
        </w:rPr>
        <w:t xml:space="preserve"> </w:t>
      </w:r>
      <w:r>
        <w:t>of:</w:t>
      </w:r>
    </w:p>
    <w:p w14:paraId="09FA4C93" w14:textId="4A4547AC" w:rsidR="004813CB" w:rsidRDefault="004813CB" w:rsidP="004813CB">
      <w:pPr>
        <w:pStyle w:val="Bullet3"/>
      </w:pPr>
      <w:r>
        <w:t>3</w:t>
      </w:r>
      <w:r>
        <w:t>0% in respect of the evaluation for Cost</w:t>
      </w:r>
    </w:p>
    <w:p w14:paraId="62584678" w14:textId="24A54A53" w:rsidR="004813CB" w:rsidRDefault="004813CB" w:rsidP="004813CB">
      <w:pPr>
        <w:pStyle w:val="Bullet3"/>
      </w:pPr>
      <w:r>
        <w:t>7</w:t>
      </w:r>
      <w:r>
        <w:t>0% in respect of the evaluation for Quality</w:t>
      </w:r>
    </w:p>
    <w:p w14:paraId="3A2B07E4" w14:textId="77777777" w:rsidR="004813CB" w:rsidRDefault="004813CB" w:rsidP="004813CB">
      <w:pPr>
        <w:pStyle w:val="Heading3Text"/>
      </w:pPr>
      <w:r>
        <w:t>Tenderers will be awarded a contract who, in the opinion of the Authority at the conclusion of the evaluation, offers the most economically advantageous Tender(s) to the Authority having regard to the award criteria set out in table 1 above. For clarity, the Most Economically Advantageous Tender (MEAT) is the tender which has the Lowest</w:t>
      </w:r>
      <w:r w:rsidRPr="004813CB">
        <w:rPr>
          <w:spacing w:val="-15"/>
        </w:rPr>
        <w:t xml:space="preserve"> </w:t>
      </w:r>
      <w:r>
        <w:t>Price</w:t>
      </w:r>
    </w:p>
    <w:p w14:paraId="1FDA9165" w14:textId="0D653E35" w:rsidR="004813CB" w:rsidRDefault="004813CB" w:rsidP="004813CB">
      <w:pPr>
        <w:pStyle w:val="Heading3Text"/>
      </w:pPr>
      <w:r>
        <w:t>Contractors must demonstrate in their response to the Standard Selection Questionnaire a minimum turnover value of</w:t>
      </w:r>
      <w:r w:rsidRPr="004813CB">
        <w:rPr>
          <w:spacing w:val="-6"/>
        </w:rPr>
        <w:t xml:space="preserve"> </w:t>
      </w:r>
      <w:r>
        <w:t>£</w:t>
      </w:r>
      <w:r>
        <w:t>6m</w:t>
      </w:r>
      <w:r>
        <w:t>.</w:t>
      </w:r>
    </w:p>
    <w:p w14:paraId="1F0881D2" w14:textId="77777777" w:rsidR="004813CB" w:rsidRDefault="004813CB" w:rsidP="004813CB">
      <w:pPr>
        <w:pStyle w:val="Heading3Text"/>
      </w:pPr>
      <w:r>
        <w:t>Contractors should also note the section on insurances and that they are required to commit to obtaining, if they do not already possess, the levels of cover identified in that section.</w:t>
      </w:r>
    </w:p>
    <w:p w14:paraId="6C3256C7" w14:textId="77777777" w:rsidR="00023A34" w:rsidRPr="00441434" w:rsidRDefault="00023A34" w:rsidP="00023A34"/>
    <w:p w14:paraId="4175C385" w14:textId="7998B071" w:rsidR="00B828C6" w:rsidRDefault="00B828C6" w:rsidP="002A7FAA">
      <w:pPr>
        <w:sectPr w:rsidR="00B828C6" w:rsidSect="00A95AB1">
          <w:footerReference w:type="default" r:id="rId13"/>
          <w:pgSz w:w="11906" w:h="16838" w:code="9"/>
          <w:pgMar w:top="1134" w:right="1134" w:bottom="1559" w:left="1701" w:header="709" w:footer="454" w:gutter="0"/>
          <w:cols w:space="708"/>
          <w:docGrid w:linePitch="360"/>
        </w:sectPr>
      </w:pPr>
    </w:p>
    <w:p w14:paraId="5DDA9C75" w14:textId="77777777" w:rsidR="0098684F" w:rsidRPr="002468EB" w:rsidRDefault="0098684F" w:rsidP="002468EB"/>
    <w:sectPr w:rsidR="0098684F" w:rsidRPr="002468EB" w:rsidSect="00A95AB1">
      <w:headerReference w:type="default" r:id="rId14"/>
      <w:footerReference w:type="default" r:id="rId15"/>
      <w:pgSz w:w="11906" w:h="16838" w:code="9"/>
      <w:pgMar w:top="1134" w:right="1134" w:bottom="1559" w:left="170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0D98" w14:textId="77777777" w:rsidR="00441434" w:rsidRDefault="00441434" w:rsidP="007F7A4C">
      <w:pPr>
        <w:spacing w:after="0" w:line="240" w:lineRule="auto"/>
      </w:pPr>
      <w:r>
        <w:separator/>
      </w:r>
    </w:p>
  </w:endnote>
  <w:endnote w:type="continuationSeparator" w:id="0">
    <w:p w14:paraId="2CD512E6" w14:textId="77777777" w:rsidR="00441434" w:rsidRDefault="00441434" w:rsidP="007F7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800000AF" w:usb1="4000204A" w:usb2="00000000" w:usb3="00000000" w:csb0="00000001" w:csb1="00000000"/>
  </w:font>
  <w:font w:name="Arial Bold">
    <w:altName w:val="Arial"/>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E87A" w14:textId="77777777" w:rsidR="00441434" w:rsidRDefault="00441434">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441434" w:rsidRPr="008839C5" w14:paraId="24616D26" w14:textId="77777777" w:rsidTr="0074755F">
      <w:tc>
        <w:tcPr>
          <w:tcW w:w="3125" w:type="pct"/>
        </w:tcPr>
        <w:p w14:paraId="5A5B69E5" w14:textId="46D32F9B" w:rsidR="00441434" w:rsidRPr="00CB1B34" w:rsidRDefault="00441434"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DA4C9D" w:rsidRPr="00DA4C9D">
            <w:rPr>
              <w:bCs/>
              <w:lang w:val="en-US"/>
            </w:rPr>
            <w:instrText>Private</w:instrText>
          </w:r>
          <w:r w:rsidR="00DA4C9D">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DA4C9D">
            <w:instrText>Private and confidential</w:instrText>
          </w:r>
          <w:r>
            <w:fldChar w:fldCharType="end"/>
          </w:r>
          <w:r w:rsidRPr="0048252E">
            <w:instrText xml:space="preserve"> \* MERGEFORMAT </w:instrText>
          </w:r>
          <w:r w:rsidRPr="00A1673D">
            <w:fldChar w:fldCharType="separate"/>
          </w:r>
          <w:r w:rsidR="00DA4C9D">
            <w:rPr>
              <w:noProof/>
            </w:rPr>
            <w:t>Private and confidential</w:t>
          </w:r>
          <w:r w:rsidRPr="00A1673D">
            <w:fldChar w:fldCharType="end"/>
          </w:r>
        </w:p>
        <w:p w14:paraId="7FFA68FA" w14:textId="7722734A" w:rsidR="00441434" w:rsidRDefault="00441434"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DA4C9D" w:rsidRPr="00DA4C9D">
            <w:rPr>
              <w:b/>
              <w:bCs/>
              <w:lang w:val="en-US"/>
            </w:rPr>
            <w:instrText>4101565   Stage One</w:instrText>
          </w:r>
          <w:r w:rsidR="00DA4C9D">
            <w:instrText xml:space="preserve"> Tender - Tender Instructions</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DA4C9D">
            <w:instrText>4101565   Stage One Tender - Tender Instructions</w:instrText>
          </w:r>
          <w:r>
            <w:fldChar w:fldCharType="end"/>
          </w:r>
          <w:r w:rsidRPr="0048252E">
            <w:instrText xml:space="preserve"> \* MERGEFORMAT </w:instrText>
          </w:r>
          <w:r w:rsidRPr="00A1673D">
            <w:fldChar w:fldCharType="separate"/>
          </w:r>
          <w:r w:rsidR="00DA4C9D">
            <w:rPr>
              <w:noProof/>
            </w:rPr>
            <w:t>4101565   Stage One Tender - Tender Instructions</w:t>
          </w:r>
          <w:r w:rsidRPr="00A1673D">
            <w:fldChar w:fldCharType="end"/>
          </w:r>
        </w:p>
        <w:p w14:paraId="449A4983" w14:textId="4D83D46C" w:rsidR="00441434" w:rsidRDefault="004813CB" w:rsidP="00F53CC6">
          <w:pPr>
            <w:pStyle w:val="FooterFileName"/>
          </w:pPr>
          <w:r>
            <w:fldChar w:fldCharType="begin"/>
          </w:r>
          <w:r>
            <w:instrText xml:space="preserve"> FILENAME  \p  \* MERGEFORMAT </w:instrText>
          </w:r>
          <w:r>
            <w:fldChar w:fldCharType="separate"/>
          </w:r>
          <w:r w:rsidR="00DA4C9D">
            <w:t>J:\Jobs\4101565 CIOS Housing Maintenance Delivery 19_20\Off Island Toilets and Fire Stations\Invitiation to Tender Documents - 2 Stage Tenders\2 - Part 4 - Stage 1 Tender Instructions - Award Criteria\CIoS - Off Site Toilets &amp; Fire Stations - Part 4.docx</w:t>
          </w:r>
          <w:r>
            <w:fldChar w:fldCharType="end"/>
          </w:r>
        </w:p>
      </w:tc>
      <w:tc>
        <w:tcPr>
          <w:tcW w:w="1875" w:type="pct"/>
        </w:tcPr>
        <w:p w14:paraId="6E0308D1" w14:textId="77777777" w:rsidR="00441434" w:rsidRDefault="00441434" w:rsidP="000179C8">
          <w:pPr>
            <w:pStyle w:val="Footer"/>
            <w:jc w:val="right"/>
          </w:pPr>
        </w:p>
        <w:p w14:paraId="05763F27" w14:textId="77777777" w:rsidR="00441434" w:rsidRPr="00426219" w:rsidRDefault="00441434" w:rsidP="008D258A">
          <w:pPr>
            <w:pStyle w:val="Footer"/>
            <w:jc w:val="right"/>
          </w:pPr>
          <w:r w:rsidRPr="00426219">
            <w:t>www.curriebrown.com</w:t>
          </w:r>
          <w:r w:rsidRPr="00426219">
            <w:rPr>
              <w:color w:val="B51233"/>
            </w:rPr>
            <w:t xml:space="preserve"> | </w:t>
          </w:r>
          <w:r>
            <w:t>contents</w:t>
          </w:r>
        </w:p>
      </w:tc>
    </w:tr>
  </w:tbl>
  <w:p w14:paraId="48A50433" w14:textId="77777777" w:rsidR="00441434" w:rsidRPr="00426219" w:rsidRDefault="00441434" w:rsidP="00A95AB1">
    <w:pPr>
      <w:pStyle w:val="FooterSmal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55A2" w14:textId="77777777" w:rsidR="00441434" w:rsidRDefault="00441434">
    <w:pPr>
      <w:pStyle w:val="Footer"/>
    </w:pPr>
    <w:r>
      <w:rPr>
        <w:noProof/>
        <w:lang w:eastAsia="en-GB"/>
      </w:rPr>
      <w:drawing>
        <wp:anchor distT="0" distB="0" distL="114300" distR="114300" simplePos="0" relativeHeight="251659264" behindDoc="1" locked="1" layoutInCell="1" allowOverlap="1" wp14:anchorId="0A7064D8" wp14:editId="14D95EE7">
          <wp:simplePos x="0" y="0"/>
          <wp:positionH relativeFrom="page">
            <wp:posOffset>4723765</wp:posOffset>
          </wp:positionH>
          <wp:positionV relativeFrom="page">
            <wp:posOffset>8914765</wp:posOffset>
          </wp:positionV>
          <wp:extent cx="2257200" cy="500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E59BB" w14:textId="77777777" w:rsidR="00441434" w:rsidRDefault="00441434">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441434" w:rsidRPr="0037783F" w14:paraId="3300CE74" w14:textId="77777777" w:rsidTr="0074755F">
      <w:tc>
        <w:tcPr>
          <w:tcW w:w="3125" w:type="pct"/>
        </w:tcPr>
        <w:p w14:paraId="59955763" w14:textId="2226C075" w:rsidR="00441434" w:rsidRPr="00CB1B34" w:rsidRDefault="00441434"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DA4C9D" w:rsidRPr="00DA4C9D">
            <w:rPr>
              <w:bCs/>
              <w:lang w:val="en-US"/>
            </w:rPr>
            <w:instrText>Private</w:instrText>
          </w:r>
          <w:r w:rsidR="00DA4C9D">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DA4C9D">
            <w:instrText>Private and confidential</w:instrText>
          </w:r>
          <w:r>
            <w:fldChar w:fldCharType="end"/>
          </w:r>
          <w:r w:rsidRPr="0048252E">
            <w:instrText xml:space="preserve"> \* MERGEFORMAT </w:instrText>
          </w:r>
          <w:r w:rsidRPr="00A1673D">
            <w:fldChar w:fldCharType="separate"/>
          </w:r>
          <w:r w:rsidR="00DA4C9D">
            <w:rPr>
              <w:noProof/>
            </w:rPr>
            <w:t>Private and confidential</w:t>
          </w:r>
          <w:r w:rsidRPr="00A1673D">
            <w:fldChar w:fldCharType="end"/>
          </w:r>
        </w:p>
        <w:p w14:paraId="514665ED" w14:textId="3B20A9D9" w:rsidR="00441434" w:rsidRDefault="00441434"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DA4C9D" w:rsidRPr="00DA4C9D">
            <w:rPr>
              <w:b/>
              <w:bCs/>
              <w:lang w:val="en-US"/>
            </w:rPr>
            <w:instrText>4101565   Stage One</w:instrText>
          </w:r>
          <w:r w:rsidR="00DA4C9D">
            <w:instrText xml:space="preserve"> Tender - Tender Instructions</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DA4C9D">
            <w:instrText>4101565   Stage One Tender - Tender Instructions</w:instrText>
          </w:r>
          <w:r>
            <w:fldChar w:fldCharType="end"/>
          </w:r>
          <w:r w:rsidRPr="0048252E">
            <w:instrText xml:space="preserve"> \* MERGEFORMAT </w:instrText>
          </w:r>
          <w:r w:rsidRPr="00A1673D">
            <w:fldChar w:fldCharType="separate"/>
          </w:r>
          <w:r w:rsidR="00DA4C9D">
            <w:rPr>
              <w:noProof/>
            </w:rPr>
            <w:t>4101565   Stage One Tender - Tender Instructions</w:t>
          </w:r>
          <w:r w:rsidRPr="00A1673D">
            <w:fldChar w:fldCharType="end"/>
          </w:r>
        </w:p>
        <w:p w14:paraId="14C123B2" w14:textId="57589988" w:rsidR="00441434" w:rsidRDefault="004813CB" w:rsidP="00F53CC6">
          <w:pPr>
            <w:pStyle w:val="FooterFileName"/>
          </w:pPr>
          <w:r>
            <w:fldChar w:fldCharType="begin"/>
          </w:r>
          <w:r>
            <w:instrText xml:space="preserve"> FILENAME  \p  \* MERGEFORMAT </w:instrText>
          </w:r>
          <w:r>
            <w:fldChar w:fldCharType="separate"/>
          </w:r>
          <w:r w:rsidR="00DA4C9D">
            <w:t>J:\Jobs\4101565 CIOS Housing Maintenance Delivery 19_20\Off Island Toilets and Fire Stations\Invitiation to Tender Documents - 2 Stage Tenders\2 - Part 4 - Stage 1 Tender Instructions - Award Criteria\CIoS - Off Site Toilets &amp; Fire Stations - Part 4.docx</w:t>
          </w:r>
          <w:r>
            <w:fldChar w:fldCharType="end"/>
          </w:r>
        </w:p>
      </w:tc>
      <w:tc>
        <w:tcPr>
          <w:tcW w:w="1875" w:type="pct"/>
        </w:tcPr>
        <w:p w14:paraId="50831B09" w14:textId="77777777" w:rsidR="00441434" w:rsidRDefault="00441434" w:rsidP="000179C8">
          <w:pPr>
            <w:pStyle w:val="Footer"/>
            <w:jc w:val="right"/>
          </w:pPr>
        </w:p>
        <w:p w14:paraId="50B10B06" w14:textId="77777777" w:rsidR="00441434" w:rsidRPr="000649F9" w:rsidRDefault="00441434" w:rsidP="002E493B">
          <w:pPr>
            <w:pStyle w:val="Footer"/>
            <w:jc w:val="right"/>
          </w:pPr>
          <w:r w:rsidRPr="000649F9">
            <w:t>www.curriebrown.com</w:t>
          </w:r>
          <w:r w:rsidRPr="000649F9">
            <w:rPr>
              <w:color w:val="B51233"/>
            </w:rPr>
            <w:t xml:space="preserve"> </w:t>
          </w:r>
        </w:p>
      </w:tc>
    </w:tr>
  </w:tbl>
  <w:p w14:paraId="40FD19D9" w14:textId="77777777" w:rsidR="00441434" w:rsidRPr="000649F9" w:rsidRDefault="00441434" w:rsidP="00A95AB1">
    <w:pPr>
      <w:pStyle w:val="FooterSmal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369F" w14:textId="77777777" w:rsidR="00DA4C9D" w:rsidRDefault="00DA4C9D" w:rsidP="001937A0">
    <w:pPr>
      <w:pStyle w:val="CDFooterAddress"/>
      <w:spacing w:after="120"/>
      <w:ind w:right="-113"/>
    </w:pPr>
    <w:r>
      <w:rPr>
        <w:noProof/>
        <w:lang w:eastAsia="en-GB"/>
      </w:rPr>
      <w:drawing>
        <wp:inline distT="0" distB="0" distL="0" distR="0" wp14:anchorId="24B3DF8E" wp14:editId="23940841">
          <wp:extent cx="2257200" cy="5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inline>
      </w:drawing>
    </w:r>
  </w:p>
  <w:p w14:paraId="1ED9E94C" w14:textId="77777777" w:rsidR="00DA4C9D" w:rsidRDefault="00DA4C9D" w:rsidP="001937A0">
    <w:pPr>
      <w:pStyle w:val="CDFooterAddress"/>
    </w:pPr>
    <w:bookmarkStart w:id="32" w:name="bmkCBOfficeDetails"/>
    <w:r>
      <w:t>Currie &amp; Brown UK Limited</w:t>
    </w:r>
  </w:p>
  <w:p w14:paraId="7C5C4FDA" w14:textId="77777777" w:rsidR="00DA4C9D" w:rsidRDefault="00DA4C9D" w:rsidP="001937A0">
    <w:pPr>
      <w:pStyle w:val="CDFooterAddress"/>
    </w:pPr>
    <w:r>
      <w:t>Kensington Court, Woodwater Park, Pynes Hill, Exeter, Devon, EX2 5TY</w:t>
    </w:r>
  </w:p>
  <w:p w14:paraId="7DB722AA" w14:textId="77777777" w:rsidR="00DA4C9D" w:rsidRDefault="00DA4C9D" w:rsidP="001937A0">
    <w:pPr>
      <w:pStyle w:val="CDFooterAddress"/>
    </w:pPr>
    <w:r>
      <w:t xml:space="preserve">T </w:t>
    </w:r>
    <w:r w:rsidRPr="00DA4C9D">
      <w:rPr>
        <w:rStyle w:val="charRed"/>
      </w:rPr>
      <w:t>|</w:t>
    </w:r>
    <w:r>
      <w:t xml:space="preserve"> +44(0)1392 813 040   E </w:t>
    </w:r>
    <w:r w:rsidRPr="00DA4C9D">
      <w:rPr>
        <w:rStyle w:val="charRed"/>
      </w:rPr>
      <w:t>|</w:t>
    </w:r>
    <w:r>
      <w:t xml:space="preserve"> enquiries@curriebrown.com</w:t>
    </w:r>
  </w:p>
  <w:p w14:paraId="48DA84A0" w14:textId="75B9C4AC" w:rsidR="00DA4C9D" w:rsidRPr="00A95AB1" w:rsidRDefault="00DA4C9D" w:rsidP="001937A0">
    <w:pPr>
      <w:pStyle w:val="CDFooterAddress"/>
    </w:pPr>
    <w:r>
      <w:t>www.curriebrown.com</w:t>
    </w:r>
    <w:bookmarkEnd w:id="32"/>
  </w:p>
  <w:p w14:paraId="021EB862" w14:textId="77777777" w:rsidR="00DA4C9D" w:rsidRDefault="00DA4C9D" w:rsidP="001937A0">
    <w:pPr>
      <w:pStyle w:val="FooterBold"/>
    </w:pPr>
  </w:p>
  <w:p w14:paraId="6F943B4D" w14:textId="77777777" w:rsidR="00DA4C9D" w:rsidRPr="00AC4864" w:rsidRDefault="00DA4C9D" w:rsidP="001937A0">
    <w:pPr>
      <w:pStyle w:val="FooterBol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D2737" w14:textId="77777777" w:rsidR="00441434" w:rsidRDefault="00441434" w:rsidP="007F7A4C">
      <w:pPr>
        <w:spacing w:after="0" w:line="240" w:lineRule="auto"/>
      </w:pPr>
      <w:r>
        <w:separator/>
      </w:r>
    </w:p>
  </w:footnote>
  <w:footnote w:type="continuationSeparator" w:id="0">
    <w:p w14:paraId="003B0D13" w14:textId="77777777" w:rsidR="00441434" w:rsidRDefault="00441434" w:rsidP="007F7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single" w:sz="4" w:space="0" w:color="B51233"/>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441434" w14:paraId="1045DCBB" w14:textId="77777777" w:rsidTr="0074755F">
      <w:tc>
        <w:tcPr>
          <w:tcW w:w="10204" w:type="dxa"/>
        </w:tcPr>
        <w:p w14:paraId="5A707661" w14:textId="6B509180" w:rsidR="00441434" w:rsidRDefault="00441434" w:rsidP="00097A92">
          <w:pPr>
            <w:pStyle w:val="Header"/>
          </w:pPr>
          <w:r w:rsidRPr="00A1673D">
            <w:fldChar w:fldCharType="begin"/>
          </w:r>
          <w:r w:rsidRPr="00380B8E">
            <w:instrText xml:space="preserve"> IF </w:instrText>
          </w:r>
          <w:r>
            <w:fldChar w:fldCharType="begin"/>
          </w:r>
          <w:r w:rsidRPr="00380B8E">
            <w:instrText xml:space="preserve"> DOCVARIABLE  HDocClient  \* MERGEFORMAT </w:instrText>
          </w:r>
          <w:r>
            <w:fldChar w:fldCharType="separate"/>
          </w:r>
          <w:r w:rsidR="00DA4C9D" w:rsidRPr="00DA4C9D">
            <w:rPr>
              <w:b/>
              <w:bCs/>
              <w:lang w:val="en-US"/>
            </w:rPr>
            <w:instrText>Council of</w:instrText>
          </w:r>
          <w:r w:rsidR="00DA4C9D">
            <w:instrText xml:space="preserve"> The Isles Of Scilly</w:instrText>
          </w:r>
          <w:r>
            <w:fldChar w:fldCharType="end"/>
          </w:r>
          <w:r w:rsidRPr="00380B8E">
            <w:instrText xml:space="preserve"> = "Error! No document variable supplied." " " </w:instrText>
          </w:r>
          <w:r>
            <w:fldChar w:fldCharType="begin"/>
          </w:r>
          <w:r w:rsidRPr="00380B8E">
            <w:instrText xml:space="preserve"> DOCVARIABLE  HDocClient \* MERGEFORMAT </w:instrText>
          </w:r>
          <w:r>
            <w:fldChar w:fldCharType="separate"/>
          </w:r>
          <w:r w:rsidR="00DA4C9D">
            <w:instrText>Council of The Isles Of Scilly</w:instrText>
          </w:r>
          <w:r>
            <w:fldChar w:fldCharType="end"/>
          </w:r>
          <w:r w:rsidRPr="00380B8E">
            <w:instrText xml:space="preserve"> \* MERGEFORMAT </w:instrText>
          </w:r>
          <w:r w:rsidRPr="00A1673D">
            <w:fldChar w:fldCharType="separate"/>
          </w:r>
          <w:r w:rsidR="00DA4C9D">
            <w:rPr>
              <w:noProof/>
            </w:rPr>
            <w:t>Council of The Isles Of Scilly</w:t>
          </w:r>
          <w:r w:rsidRPr="00A1673D">
            <w:fldChar w:fldCharType="end"/>
          </w:r>
        </w:p>
        <w:p w14:paraId="277A50BD" w14:textId="252C961C" w:rsidR="00441434" w:rsidRDefault="00023A34" w:rsidP="00380B8E">
          <w:pPr>
            <w:pStyle w:val="Header"/>
          </w:pPr>
          <w:r>
            <w:t>Museum and Cultural Centre</w:t>
          </w:r>
        </w:p>
        <w:p w14:paraId="1A7832E9" w14:textId="18739B83" w:rsidR="00441434" w:rsidRPr="00380B8E" w:rsidRDefault="00441434" w:rsidP="00062944">
          <w:pPr>
            <w:pStyle w:val="HeaderLast"/>
            <w:rPr>
              <w:lang w:val="en-GB"/>
            </w:rPr>
          </w:pPr>
          <w:r w:rsidRPr="00A1673D">
            <w:fldChar w:fldCharType="begin"/>
          </w:r>
          <w:r w:rsidRPr="00380B8E">
            <w:rPr>
              <w:lang w:val="en-GB"/>
            </w:rPr>
            <w:instrText xml:space="preserve"> IF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DA4C9D" w:rsidRPr="00DA4C9D">
            <w:rPr>
              <w:b/>
              <w:bCs/>
              <w:lang w:val="en-US"/>
            </w:rPr>
            <w:instrText>30 June</w:instrText>
          </w:r>
          <w:r w:rsidR="00DA4C9D">
            <w:rPr>
              <w:lang w:val="en-GB"/>
            </w:rPr>
            <w:instrText xml:space="preserve"> 2023</w:instrText>
          </w:r>
          <w:r>
            <w:fldChar w:fldCharType="end"/>
          </w:r>
          <w:r w:rsidRPr="00380B8E">
            <w:rPr>
              <w:lang w:val="en-GB"/>
            </w:rPr>
            <w:instrText xml:space="preserve"> = "Error! No document variable supplied." " "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DA4C9D">
            <w:rPr>
              <w:lang w:val="en-GB"/>
            </w:rPr>
            <w:instrText>30 June 2023</w:instrText>
          </w:r>
          <w:r>
            <w:fldChar w:fldCharType="end"/>
          </w:r>
          <w:r w:rsidRPr="00380B8E">
            <w:rPr>
              <w:lang w:val="en-GB"/>
            </w:rPr>
            <w:instrText xml:space="preserve"> \* MERGEFORMAT </w:instrText>
          </w:r>
          <w:r w:rsidRPr="00A1673D">
            <w:fldChar w:fldCharType="separate"/>
          </w:r>
          <w:r w:rsidR="00023A34">
            <w:rPr>
              <w:lang w:val="en-GB"/>
            </w:rPr>
            <w:t>09 August</w:t>
          </w:r>
          <w:r w:rsidR="00DA4C9D">
            <w:rPr>
              <w:lang w:val="en-GB"/>
            </w:rPr>
            <w:t xml:space="preserve"> 2023</w:t>
          </w:r>
          <w:r w:rsidRPr="00A1673D">
            <w:fldChar w:fldCharType="end"/>
          </w:r>
        </w:p>
      </w:tc>
    </w:tr>
  </w:tbl>
  <w:p w14:paraId="63319B5E" w14:textId="77777777" w:rsidR="00441434" w:rsidRDefault="00441434" w:rsidP="00146882">
    <w:pPr>
      <w:pStyle w:val="HeaderSmal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E08C4" w14:textId="77777777" w:rsidR="00441434" w:rsidRDefault="00441434" w:rsidP="009A1C92">
    <w:pPr>
      <w:pStyle w:val="Header"/>
    </w:pPr>
    <w:r>
      <w:rPr>
        <w:noProof/>
        <w:lang w:eastAsia="en-GB"/>
      </w:rPr>
      <w:drawing>
        <wp:anchor distT="0" distB="0" distL="114300" distR="114300" simplePos="0" relativeHeight="251661312" behindDoc="0" locked="0" layoutInCell="1" allowOverlap="1" wp14:anchorId="37B50E3B" wp14:editId="37EFAC73">
          <wp:simplePos x="0" y="0"/>
          <wp:positionH relativeFrom="column">
            <wp:posOffset>2815590</wp:posOffset>
          </wp:positionH>
          <wp:positionV relativeFrom="paragraph">
            <wp:posOffset>1597660</wp:posOffset>
          </wp:positionV>
          <wp:extent cx="1475740" cy="14757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2336" behindDoc="0" locked="0" layoutInCell="1" allowOverlap="1" wp14:anchorId="00B78868" wp14:editId="1BF89BFB">
          <wp:simplePos x="0" y="0"/>
          <wp:positionH relativeFrom="column">
            <wp:posOffset>1282065</wp:posOffset>
          </wp:positionH>
          <wp:positionV relativeFrom="paragraph">
            <wp:posOffset>1597660</wp:posOffset>
          </wp:positionV>
          <wp:extent cx="1475740" cy="1475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3360" behindDoc="0" locked="0" layoutInCell="1" allowOverlap="1" wp14:anchorId="2B84A761" wp14:editId="1B160640">
          <wp:simplePos x="0" y="0"/>
          <wp:positionH relativeFrom="column">
            <wp:posOffset>-260985</wp:posOffset>
          </wp:positionH>
          <wp:positionV relativeFrom="paragraph">
            <wp:posOffset>1597660</wp:posOffset>
          </wp:positionV>
          <wp:extent cx="1475740" cy="14757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mc:AlternateContent>
        <mc:Choice Requires="wps">
          <w:drawing>
            <wp:anchor distT="0" distB="0" distL="114300" distR="114300" simplePos="0" relativeHeight="251664384" behindDoc="0" locked="0" layoutInCell="1" allowOverlap="1" wp14:anchorId="36FA8474" wp14:editId="43B82501">
              <wp:simplePos x="0" y="0"/>
              <wp:positionH relativeFrom="column">
                <wp:posOffset>4349115</wp:posOffset>
              </wp:positionH>
              <wp:positionV relativeFrom="paragraph">
                <wp:posOffset>1597660</wp:posOffset>
              </wp:positionV>
              <wp:extent cx="1475766" cy="1476634"/>
              <wp:effectExtent l="0" t="0" r="0" b="9525"/>
              <wp:wrapNone/>
              <wp:docPr id="26" name="Rectangle 26"/>
              <wp:cNvGraphicFramePr/>
              <a:graphic xmlns:a="http://schemas.openxmlformats.org/drawingml/2006/main">
                <a:graphicData uri="http://schemas.microsoft.com/office/word/2010/wordprocessingShape">
                  <wps:wsp>
                    <wps:cNvSpPr/>
                    <wps:spPr>
                      <a:xfrm>
                        <a:off x="0" y="0"/>
                        <a:ext cx="1475766" cy="1476634"/>
                      </a:xfrm>
                      <a:prstGeom prst="rect">
                        <a:avLst/>
                      </a:prstGeom>
                      <a:solidFill>
                        <a:srgbClr val="B51233"/>
                      </a:solidFill>
                      <a:ln w="12700" cap="flat" cmpd="sng" algn="ctr">
                        <a:noFill/>
                        <a:prstDash val="solid"/>
                        <a:miter lim="800000"/>
                      </a:ln>
                      <a:effectLst/>
                    </wps:spPr>
                    <wps:txbx>
                      <w:txbxContent>
                        <w:p w14:paraId="3E81D658" w14:textId="77777777" w:rsidR="00441434" w:rsidRDefault="00441434" w:rsidP="009A1C92">
                          <w:pPr>
                            <w:ind w:right="-2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A8474" id="Rectangle 26" o:spid="_x0000_s1026" style="position:absolute;margin-left:342.45pt;margin-top:125.8pt;width:116.2pt;height:11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" fillcolor="#b51233" stroked="f" strokeweight="1pt">
              <v:textbox>
                <w:txbxContent>
                  <w:p w14:paraId="3E81D658" w14:textId="77777777" w:rsidR="00441434" w:rsidRDefault="00441434" w:rsidP="009A1C92">
                    <w:pPr>
                      <w:ind w:right="-259"/>
                      <w:jc w:val="cente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97B" w14:textId="77777777" w:rsidR="00441434" w:rsidRDefault="004414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46878" w14:textId="77777777" w:rsidR="00441434" w:rsidRPr="002468EB" w:rsidRDefault="00441434" w:rsidP="0024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4D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FCF1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7CF1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5805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302B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A6AA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E8AF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4A08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66E2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02BC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A2D69"/>
    <w:multiLevelType w:val="multilevel"/>
    <w:tmpl w:val="4C62D93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05FD7CAB"/>
    <w:multiLevelType w:val="multilevel"/>
    <w:tmpl w:val="9476D800"/>
    <w:lvl w:ilvl="0">
      <w:start w:val="1"/>
      <w:numFmt w:val="decimal"/>
      <w:suff w:val="space"/>
      <w:lvlText w:val="%1.0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lowerLetter"/>
      <w:lvlText w:val="%5."/>
      <w:lvlJc w:val="left"/>
      <w:pPr>
        <w:tabs>
          <w:tab w:val="num" w:pos="680"/>
        </w:tabs>
        <w:ind w:left="680" w:hanging="340"/>
      </w:pPr>
      <w:rPr>
        <w:rFonts w:hint="default"/>
      </w:rPr>
    </w:lvl>
    <w:lvl w:ilvl="5">
      <w:start w:val="1"/>
      <w:numFmt w:val="none"/>
      <w:lvlText w:val=""/>
      <w:lvlJc w:val="left"/>
      <w:pPr>
        <w:ind w:left="680" w:firstLine="0"/>
      </w:pPr>
      <w:rPr>
        <w:rFonts w:hint="default"/>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12" w15:restartNumberingAfterBreak="0">
    <w:nsid w:val="10036C33"/>
    <w:multiLevelType w:val="multilevel"/>
    <w:tmpl w:val="35D473E0"/>
    <w:numStyleLink w:val="NumbLstMain"/>
  </w:abstractNum>
  <w:abstractNum w:abstractNumId="13" w15:restartNumberingAfterBreak="0">
    <w:nsid w:val="140B1B95"/>
    <w:multiLevelType w:val="multilevel"/>
    <w:tmpl w:val="B1D01780"/>
    <w:lvl w:ilvl="0">
      <w:start w:val="4"/>
      <w:numFmt w:val="upperLetter"/>
      <w:lvlText w:val="%1"/>
      <w:lvlJc w:val="left"/>
      <w:pPr>
        <w:ind w:left="908" w:hanging="387"/>
        <w:jc w:val="left"/>
      </w:pPr>
      <w:rPr>
        <w:rFonts w:hint="default"/>
        <w:lang w:val="en-US" w:eastAsia="en-US" w:bidi="en-US"/>
      </w:rPr>
    </w:lvl>
    <w:lvl w:ilvl="1">
      <w:start w:val="5"/>
      <w:numFmt w:val="decimal"/>
      <w:lvlText w:val="%1.%2"/>
      <w:lvlJc w:val="left"/>
      <w:pPr>
        <w:ind w:left="908" w:hanging="387"/>
        <w:jc w:val="left"/>
      </w:pPr>
      <w:rPr>
        <w:rFonts w:hint="default"/>
        <w:b/>
        <w:bCs/>
        <w:spacing w:val="-2"/>
        <w:w w:val="100"/>
        <w:lang w:val="en-US" w:eastAsia="en-US" w:bidi="en-US"/>
      </w:rPr>
    </w:lvl>
    <w:lvl w:ilvl="2">
      <w:start w:val="1"/>
      <w:numFmt w:val="decimal"/>
      <w:lvlText w:val="%1.%2.%3"/>
      <w:lvlJc w:val="left"/>
      <w:pPr>
        <w:ind w:left="522" w:hanging="562"/>
        <w:jc w:val="left"/>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3421" w:hanging="128"/>
      </w:pPr>
      <w:rPr>
        <w:rFonts w:hint="default"/>
        <w:lang w:val="en-US" w:eastAsia="en-US" w:bidi="en-US"/>
      </w:rPr>
    </w:lvl>
    <w:lvl w:ilvl="5">
      <w:numFmt w:val="bullet"/>
      <w:lvlText w:val="•"/>
      <w:lvlJc w:val="left"/>
      <w:pPr>
        <w:ind w:left="4512" w:hanging="128"/>
      </w:pPr>
      <w:rPr>
        <w:rFonts w:hint="default"/>
        <w:lang w:val="en-US" w:eastAsia="en-US" w:bidi="en-US"/>
      </w:rPr>
    </w:lvl>
    <w:lvl w:ilvl="6">
      <w:numFmt w:val="bullet"/>
      <w:lvlText w:val="•"/>
      <w:lvlJc w:val="left"/>
      <w:pPr>
        <w:ind w:left="5603" w:hanging="128"/>
      </w:pPr>
      <w:rPr>
        <w:rFonts w:hint="default"/>
        <w:lang w:val="en-US" w:eastAsia="en-US" w:bidi="en-US"/>
      </w:rPr>
    </w:lvl>
    <w:lvl w:ilvl="7">
      <w:numFmt w:val="bullet"/>
      <w:lvlText w:val="•"/>
      <w:lvlJc w:val="left"/>
      <w:pPr>
        <w:ind w:left="6694" w:hanging="128"/>
      </w:pPr>
      <w:rPr>
        <w:rFonts w:hint="default"/>
        <w:lang w:val="en-US" w:eastAsia="en-US" w:bidi="en-US"/>
      </w:rPr>
    </w:lvl>
    <w:lvl w:ilvl="8">
      <w:numFmt w:val="bullet"/>
      <w:lvlText w:val="•"/>
      <w:lvlJc w:val="left"/>
      <w:pPr>
        <w:ind w:left="7784" w:hanging="128"/>
      </w:pPr>
      <w:rPr>
        <w:rFonts w:hint="default"/>
        <w:lang w:val="en-US" w:eastAsia="en-US" w:bidi="en-US"/>
      </w:rPr>
    </w:lvl>
  </w:abstractNum>
  <w:abstractNum w:abstractNumId="14" w15:restartNumberingAfterBreak="0">
    <w:nsid w:val="17A00D69"/>
    <w:multiLevelType w:val="multilevel"/>
    <w:tmpl w:val="5122D6F2"/>
    <w:lvl w:ilvl="0">
      <w:start w:val="1"/>
      <w:numFmt w:val="decimal"/>
      <w:pStyle w:val="PhotoInfo"/>
      <w:lvlText w:val="Photo %1:"/>
      <w:lvlJc w:val="left"/>
      <w:pPr>
        <w:tabs>
          <w:tab w:val="num" w:pos="964"/>
        </w:tabs>
        <w:ind w:left="964" w:hanging="964"/>
      </w:pPr>
      <w:rPr>
        <w:b/>
        <w:i w:val="0"/>
        <w:sz w:val="17"/>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15A33DB"/>
    <w:multiLevelType w:val="multilevel"/>
    <w:tmpl w:val="A1EA36A6"/>
    <w:styleLink w:val="NumbLstTableBullet"/>
    <w:lvl w:ilvl="0">
      <w:start w:val="1"/>
      <w:numFmt w:val="bullet"/>
      <w:pStyle w:val="TableBullet"/>
      <w:lvlText w:val=""/>
      <w:lvlJc w:val="left"/>
      <w:pPr>
        <w:tabs>
          <w:tab w:val="num" w:pos="340"/>
        </w:tabs>
        <w:ind w:left="340" w:hanging="283"/>
      </w:pPr>
      <w:rPr>
        <w:rFonts w:ascii="Wingdings" w:hAnsi="Wingdings" w:hint="default"/>
        <w:color w:val="B51233"/>
      </w:rPr>
    </w:lvl>
    <w:lvl w:ilvl="1">
      <w:start w:val="1"/>
      <w:numFmt w:val="bullet"/>
      <w:pStyle w:val="TableBulletSmall"/>
      <w:lvlText w:val=""/>
      <w:lvlJc w:val="left"/>
      <w:pPr>
        <w:tabs>
          <w:tab w:val="num" w:pos="284"/>
        </w:tabs>
        <w:ind w:left="284" w:hanging="227"/>
      </w:pPr>
      <w:rPr>
        <w:rFonts w:ascii="Wingdings" w:hAnsi="Wingdings" w:hint="default"/>
        <w:color w:val="B51233"/>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6" w15:restartNumberingAfterBreak="0">
    <w:nsid w:val="2A6638E0"/>
    <w:multiLevelType w:val="multilevel"/>
    <w:tmpl w:val="D22EC1B4"/>
    <w:numStyleLink w:val="NumbLstBullet"/>
  </w:abstractNum>
  <w:abstractNum w:abstractNumId="17" w15:restartNumberingAfterBreak="0">
    <w:nsid w:val="2E274A83"/>
    <w:multiLevelType w:val="hybridMultilevel"/>
    <w:tmpl w:val="75ACC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45EF9"/>
    <w:multiLevelType w:val="multilevel"/>
    <w:tmpl w:val="35D473E0"/>
    <w:numStyleLink w:val="NumbLstMain"/>
  </w:abstractNum>
  <w:abstractNum w:abstractNumId="19" w15:restartNumberingAfterBreak="0">
    <w:nsid w:val="429B6D88"/>
    <w:multiLevelType w:val="multilevel"/>
    <w:tmpl w:val="8288FC60"/>
    <w:lvl w:ilvl="0">
      <w:start w:val="1"/>
      <w:numFmt w:val="bullet"/>
      <w:lvlText w:val="●"/>
      <w:lvlJc w:val="left"/>
      <w:pPr>
        <w:tabs>
          <w:tab w:val="num" w:pos="680"/>
        </w:tabs>
        <w:ind w:left="680" w:hanging="340"/>
      </w:pPr>
      <w:rPr>
        <w:rFonts w:ascii="Arial" w:hAnsi="Arial" w:hint="default"/>
        <w:color w:val="auto"/>
      </w:rPr>
    </w:lvl>
    <w:lvl w:ilvl="1">
      <w:start w:val="1"/>
      <w:numFmt w:val="bullet"/>
      <w:lvlText w:val="‒"/>
      <w:lvlJc w:val="left"/>
      <w:pPr>
        <w:tabs>
          <w:tab w:val="num" w:pos="1021"/>
        </w:tabs>
        <w:ind w:left="1021" w:hanging="341"/>
      </w:pPr>
      <w:rPr>
        <w:rFonts w:ascii="Arial" w:hAnsi="Arial" w:hint="default"/>
        <w:color w:val="auto"/>
      </w:rPr>
    </w:lvl>
    <w:lvl w:ilvl="2">
      <w:start w:val="1"/>
      <w:numFmt w:val="none"/>
      <w:suff w:val="nothing"/>
      <w:lvlText w:val=""/>
      <w:lvlJc w:val="left"/>
      <w:pPr>
        <w:ind w:left="1021" w:firstLine="0"/>
      </w:pPr>
      <w:rPr>
        <w:rFonts w:hint="default"/>
      </w:rPr>
    </w:lvl>
    <w:lvl w:ilvl="3">
      <w:start w:val="1"/>
      <w:numFmt w:val="none"/>
      <w:suff w:val="nothing"/>
      <w:lvlText w:val=""/>
      <w:lvlJc w:val="left"/>
      <w:pPr>
        <w:ind w:left="1021" w:firstLine="0"/>
      </w:pPr>
      <w:rPr>
        <w:rFonts w:hint="default"/>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20" w15:restartNumberingAfterBreak="0">
    <w:nsid w:val="43D04516"/>
    <w:multiLevelType w:val="hybridMultilevel"/>
    <w:tmpl w:val="390C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0114DA"/>
    <w:multiLevelType w:val="multilevel"/>
    <w:tmpl w:val="35D473E0"/>
    <w:numStyleLink w:val="NumbLstMain"/>
  </w:abstractNum>
  <w:abstractNum w:abstractNumId="22" w15:restartNumberingAfterBreak="0">
    <w:nsid w:val="4F9972F2"/>
    <w:multiLevelType w:val="multilevel"/>
    <w:tmpl w:val="46A478D2"/>
    <w:styleLink w:val="NumbLstAppendix"/>
    <w:lvl w:ilvl="0">
      <w:start w:val="1"/>
      <w:numFmt w:val="upperLetter"/>
      <w:pStyle w:val="AppendixH1"/>
      <w:suff w:val="space"/>
      <w:lvlText w:val="Appendix %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58FC0D0B"/>
    <w:multiLevelType w:val="multilevel"/>
    <w:tmpl w:val="35D473E0"/>
    <w:styleLink w:val="NumbLstMain"/>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
      <w:lvlJc w:val="left"/>
      <w:pPr>
        <w:tabs>
          <w:tab w:val="num" w:pos="851"/>
        </w:tabs>
        <w:ind w:left="851" w:hanging="851"/>
      </w:pPr>
      <w:rPr>
        <w:rFonts w:hint="default"/>
      </w:rPr>
    </w:lvl>
    <w:lvl w:ilvl="2">
      <w:start w:val="1"/>
      <w:numFmt w:val="decimal"/>
      <w:pStyle w:val="Heading3"/>
      <w:lvlText w:val="%1.%2.%3 "/>
      <w:lvlJc w:val="left"/>
      <w:pPr>
        <w:tabs>
          <w:tab w:val="num" w:pos="851"/>
        </w:tabs>
        <w:ind w:left="851" w:hanging="851"/>
      </w:pPr>
      <w:rPr>
        <w:rFonts w:hint="default"/>
      </w:rPr>
    </w:lvl>
    <w:lvl w:ilvl="3">
      <w:start w:val="1"/>
      <w:numFmt w:val="decimal"/>
      <w:pStyle w:val="Heading4"/>
      <w:lvlText w:val="%1.%2.%3.%4 "/>
      <w:lvlJc w:val="left"/>
      <w:pPr>
        <w:tabs>
          <w:tab w:val="num" w:pos="851"/>
        </w:tabs>
        <w:ind w:left="851" w:hanging="851"/>
      </w:pPr>
      <w:rPr>
        <w:rFonts w:hint="default"/>
      </w:rPr>
    </w:lvl>
    <w:lvl w:ilvl="4">
      <w:start w:val="1"/>
      <w:numFmt w:val="lowerLetter"/>
      <w:pStyle w:val="AlphaList"/>
      <w:lvlText w:val="%5."/>
      <w:lvlJc w:val="left"/>
      <w:pPr>
        <w:tabs>
          <w:tab w:val="num" w:pos="680"/>
        </w:tabs>
        <w:ind w:left="680" w:hanging="340"/>
      </w:pPr>
      <w:rPr>
        <w:rFonts w:hint="default"/>
        <w:color w:val="B51233"/>
      </w:rPr>
    </w:lvl>
    <w:lvl w:ilvl="5">
      <w:start w:val="1"/>
      <w:numFmt w:val="lowerLetter"/>
      <w:lvlRestart w:val="4"/>
      <w:pStyle w:val="AlphaList3"/>
      <w:lvlText w:val="%6."/>
      <w:lvlJc w:val="left"/>
      <w:pPr>
        <w:tabs>
          <w:tab w:val="num" w:pos="1531"/>
        </w:tabs>
        <w:ind w:left="1531" w:hanging="340"/>
      </w:pPr>
      <w:rPr>
        <w:rFonts w:hint="default"/>
        <w:color w:val="B51233"/>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24" w15:restartNumberingAfterBreak="0">
    <w:nsid w:val="5A4A0BA4"/>
    <w:multiLevelType w:val="multilevel"/>
    <w:tmpl w:val="46A478D2"/>
    <w:numStyleLink w:val="NumbLstAppendix"/>
  </w:abstractNum>
  <w:abstractNum w:abstractNumId="25" w15:restartNumberingAfterBreak="0">
    <w:nsid w:val="5D2D3EDE"/>
    <w:multiLevelType w:val="multilevel"/>
    <w:tmpl w:val="35D473E0"/>
    <w:numStyleLink w:val="NumbLstMain"/>
  </w:abstractNum>
  <w:abstractNum w:abstractNumId="26" w15:restartNumberingAfterBreak="0">
    <w:nsid w:val="5E5116D1"/>
    <w:multiLevelType w:val="multilevel"/>
    <w:tmpl w:val="D22EC1B4"/>
    <w:numStyleLink w:val="NumbLstBullet"/>
  </w:abstractNum>
  <w:abstractNum w:abstractNumId="27" w15:restartNumberingAfterBreak="0">
    <w:nsid w:val="61246F60"/>
    <w:multiLevelType w:val="multilevel"/>
    <w:tmpl w:val="D22EC1B4"/>
    <w:numStyleLink w:val="NumbLstBullet"/>
  </w:abstractNum>
  <w:abstractNum w:abstractNumId="28" w15:restartNumberingAfterBreak="0">
    <w:nsid w:val="633F2415"/>
    <w:multiLevelType w:val="hybridMultilevel"/>
    <w:tmpl w:val="CA6C2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C41BDB"/>
    <w:multiLevelType w:val="multilevel"/>
    <w:tmpl w:val="35D473E0"/>
    <w:numStyleLink w:val="NumbLstMain"/>
  </w:abstractNum>
  <w:abstractNum w:abstractNumId="30" w15:restartNumberingAfterBreak="0">
    <w:nsid w:val="663019FD"/>
    <w:multiLevelType w:val="hybridMultilevel"/>
    <w:tmpl w:val="5CE2E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646245"/>
    <w:multiLevelType w:val="multilevel"/>
    <w:tmpl w:val="35D473E0"/>
    <w:numStyleLink w:val="NumbLstMain"/>
  </w:abstractNum>
  <w:abstractNum w:abstractNumId="32" w15:restartNumberingAfterBreak="0">
    <w:nsid w:val="6BC077F3"/>
    <w:multiLevelType w:val="hybridMultilevel"/>
    <w:tmpl w:val="F75C22E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ED2BF3"/>
    <w:multiLevelType w:val="multilevel"/>
    <w:tmpl w:val="35D473E0"/>
    <w:numStyleLink w:val="NumbLstMain"/>
  </w:abstractNum>
  <w:abstractNum w:abstractNumId="34" w15:restartNumberingAfterBreak="0">
    <w:nsid w:val="7C6C213C"/>
    <w:multiLevelType w:val="multilevel"/>
    <w:tmpl w:val="D22EC1B4"/>
    <w:styleLink w:val="NumbLstBullet"/>
    <w:lvl w:ilvl="0">
      <w:start w:val="1"/>
      <w:numFmt w:val="bullet"/>
      <w:pStyle w:val="Bullet1"/>
      <w:lvlText w:val=""/>
      <w:lvlJc w:val="left"/>
      <w:pPr>
        <w:tabs>
          <w:tab w:val="num" w:pos="680"/>
        </w:tabs>
        <w:ind w:left="680" w:hanging="340"/>
      </w:pPr>
      <w:rPr>
        <w:rFonts w:ascii="Wingdings" w:hAnsi="Wingdings" w:hint="default"/>
        <w:color w:val="B51233"/>
      </w:rPr>
    </w:lvl>
    <w:lvl w:ilvl="1">
      <w:start w:val="1"/>
      <w:numFmt w:val="bullet"/>
      <w:pStyle w:val="Bullet2"/>
      <w:lvlText w:val="‒"/>
      <w:lvlJc w:val="left"/>
      <w:pPr>
        <w:tabs>
          <w:tab w:val="num" w:pos="1021"/>
        </w:tabs>
        <w:ind w:left="1021" w:hanging="341"/>
      </w:pPr>
      <w:rPr>
        <w:rFonts w:ascii="Arial" w:hAnsi="Arial" w:hint="default"/>
        <w:color w:val="B51233"/>
      </w:rPr>
    </w:lvl>
    <w:lvl w:ilvl="2">
      <w:start w:val="1"/>
      <w:numFmt w:val="bullet"/>
      <w:pStyle w:val="Bullet3"/>
      <w:lvlText w:val=""/>
      <w:lvlJc w:val="left"/>
      <w:pPr>
        <w:tabs>
          <w:tab w:val="num" w:pos="1531"/>
        </w:tabs>
        <w:ind w:left="1531" w:hanging="340"/>
      </w:pPr>
      <w:rPr>
        <w:rFonts w:ascii="Wingdings" w:hAnsi="Wingdings" w:hint="default"/>
        <w:color w:val="B51233"/>
      </w:rPr>
    </w:lvl>
    <w:lvl w:ilvl="3">
      <w:start w:val="1"/>
      <w:numFmt w:val="bullet"/>
      <w:pStyle w:val="Bullet4"/>
      <w:lvlText w:val="‒"/>
      <w:lvlJc w:val="left"/>
      <w:pPr>
        <w:tabs>
          <w:tab w:val="num" w:pos="1871"/>
        </w:tabs>
        <w:ind w:left="1871" w:hanging="340"/>
      </w:pPr>
      <w:rPr>
        <w:rFonts w:ascii="Arial" w:hAnsi="Arial" w:hint="default"/>
        <w:color w:val="B51233"/>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35" w15:restartNumberingAfterBreak="0">
    <w:nsid w:val="7D22512D"/>
    <w:multiLevelType w:val="multilevel"/>
    <w:tmpl w:val="A1EA36A6"/>
    <w:numStyleLink w:val="NumbLstTableBullet"/>
  </w:abstractNum>
  <w:abstractNum w:abstractNumId="36" w15:restartNumberingAfterBreak="0">
    <w:nsid w:val="7EA555B6"/>
    <w:multiLevelType w:val="multilevel"/>
    <w:tmpl w:val="A1EA36A6"/>
    <w:numStyleLink w:val="NumbLstTableBullet"/>
  </w:abstractNum>
  <w:num w:numId="1" w16cid:durableId="1634171896">
    <w:abstractNumId w:val="34"/>
  </w:num>
  <w:num w:numId="2" w16cid:durableId="1792892806">
    <w:abstractNumId w:val="23"/>
  </w:num>
  <w:num w:numId="3" w16cid:durableId="1578319778">
    <w:abstractNumId w:val="22"/>
  </w:num>
  <w:num w:numId="4" w16cid:durableId="1400011037">
    <w:abstractNumId w:val="15"/>
  </w:num>
  <w:num w:numId="5" w16cid:durableId="121383206">
    <w:abstractNumId w:val="14"/>
  </w:num>
  <w:num w:numId="6" w16cid:durableId="494537731">
    <w:abstractNumId w:val="24"/>
  </w:num>
  <w:num w:numId="7" w16cid:durableId="1646272599">
    <w:abstractNumId w:val="35"/>
  </w:num>
  <w:num w:numId="8" w16cid:durableId="517426407">
    <w:abstractNumId w:val="33"/>
  </w:num>
  <w:num w:numId="9" w16cid:durableId="428090764">
    <w:abstractNumId w:val="16"/>
  </w:num>
  <w:num w:numId="10" w16cid:durableId="1247037249">
    <w:abstractNumId w:val="9"/>
  </w:num>
  <w:num w:numId="11" w16cid:durableId="582909441">
    <w:abstractNumId w:val="7"/>
  </w:num>
  <w:num w:numId="12" w16cid:durableId="323244130">
    <w:abstractNumId w:val="6"/>
  </w:num>
  <w:num w:numId="13" w16cid:durableId="1291672187">
    <w:abstractNumId w:val="5"/>
  </w:num>
  <w:num w:numId="14" w16cid:durableId="109663897">
    <w:abstractNumId w:val="4"/>
  </w:num>
  <w:num w:numId="15" w16cid:durableId="1343318170">
    <w:abstractNumId w:val="8"/>
  </w:num>
  <w:num w:numId="16" w16cid:durableId="426996820">
    <w:abstractNumId w:val="3"/>
  </w:num>
  <w:num w:numId="17" w16cid:durableId="1844006390">
    <w:abstractNumId w:val="2"/>
  </w:num>
  <w:num w:numId="18" w16cid:durableId="342437170">
    <w:abstractNumId w:val="1"/>
  </w:num>
  <w:num w:numId="19" w16cid:durableId="371226367">
    <w:abstractNumId w:val="0"/>
  </w:num>
  <w:num w:numId="20" w16cid:durableId="869493651">
    <w:abstractNumId w:val="31"/>
  </w:num>
  <w:num w:numId="21" w16cid:durableId="444076311">
    <w:abstractNumId w:val="12"/>
  </w:num>
  <w:num w:numId="22" w16cid:durableId="538126240">
    <w:abstractNumId w:val="21"/>
  </w:num>
  <w:num w:numId="23" w16cid:durableId="1862431858">
    <w:abstractNumId w:val="19"/>
  </w:num>
  <w:num w:numId="24" w16cid:durableId="1061710434">
    <w:abstractNumId w:val="11"/>
    <w:lvlOverride w:ilvl="0">
      <w:lvl w:ilvl="0">
        <w:start w:val="1"/>
        <w:numFmt w:val="decimal"/>
        <w:suff w:val="space"/>
        <w:lvlText w:val="%1.0 "/>
        <w:lvlJc w:val="left"/>
        <w:pPr>
          <w:ind w:left="0" w:firstLine="0"/>
        </w:pPr>
        <w:rPr>
          <w:rFonts w:hint="default"/>
        </w:rPr>
      </w:lvl>
    </w:lvlOverride>
  </w:num>
  <w:num w:numId="25" w16cid:durableId="2037540164">
    <w:abstractNumId w:val="26"/>
  </w:num>
  <w:num w:numId="26" w16cid:durableId="125972072">
    <w:abstractNumId w:val="27"/>
  </w:num>
  <w:num w:numId="27" w16cid:durableId="1906184755">
    <w:abstractNumId w:val="36"/>
  </w:num>
  <w:num w:numId="28" w16cid:durableId="730425026">
    <w:abstractNumId w:val="29"/>
  </w:num>
  <w:num w:numId="29" w16cid:durableId="47194455">
    <w:abstractNumId w:val="18"/>
  </w:num>
  <w:num w:numId="30" w16cid:durableId="743263217">
    <w:abstractNumId w:val="25"/>
  </w:num>
  <w:num w:numId="31" w16cid:durableId="1416901600">
    <w:abstractNumId w:val="10"/>
  </w:num>
  <w:num w:numId="32" w16cid:durableId="1435513261">
    <w:abstractNumId w:val="32"/>
  </w:num>
  <w:num w:numId="33" w16cid:durableId="1303803682">
    <w:abstractNumId w:val="28"/>
  </w:num>
  <w:num w:numId="34" w16cid:durableId="434523890">
    <w:abstractNumId w:val="30"/>
  </w:num>
  <w:num w:numId="35" w16cid:durableId="1297416590">
    <w:abstractNumId w:val="17"/>
  </w:num>
  <w:num w:numId="36" w16cid:durableId="1415979320">
    <w:abstractNumId w:val="20"/>
  </w:num>
  <w:num w:numId="37" w16cid:durableId="129587341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3891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 w:val="True"/>
    <w:docVar w:name="BackPage" w:val="True"/>
    <w:docVar w:name="ClientName" w:val="Council of The Isles Of Scilly"/>
    <w:docVar w:name="ContactPage" w:val="False"/>
    <w:docVar w:name="ContentsPage" w:val="True"/>
    <w:docVar w:name="ContentsPageAppendix" w:val="True"/>
    <w:docVar w:name="ContentsPageDividers" w:val="False"/>
    <w:docVar w:name="ContentsPageSignoffTable" w:val="False"/>
    <w:docVar w:name="ContentsPageTOCType" w:val="3"/>
    <w:docVar w:name="CurrentTemplateName" w:val="CurrieBrown A4 Report (Portrait).dotm"/>
    <w:docVar w:name="CurrentTemplateVersion" w:val="4.25"/>
    <w:docVar w:name="CurrieBrownCompany" w:val="Currie &amp; Brown UK Limited"/>
    <w:docVar w:name="CurrieBrownOffice" w:val="Exeter"/>
    <w:docVar w:name="DocDate" w:val="30 June 2023"/>
    <w:docVar w:name="DocJobNo" w:val="4101565"/>
    <w:docVar w:name="DocName" w:val="Document Name"/>
    <w:docVar w:name="DocProjectNo" w:val="4101565"/>
    <w:docVar w:name="DocTemplateName" w:val="CurrieBrown A4 Report (Portrait).dotm"/>
    <w:docVar w:name="DocTitle" w:val="Off Site Toilets &amp; Fire Stations"/>
    <w:docVar w:name="DocType" w:val="Stage One Tender - Tender Instructions"/>
    <w:docVar w:name="DocTypeTxt" w:val="Stage One Tender - Tender Instructions"/>
    <w:docVar w:name="FConfidentiality" w:val="Private and confidential"/>
    <w:docVar w:name="FConfidentiality  " w:val="Confidentiality"/>
    <w:docVar w:name="FDate" w:val="Status | Version"/>
    <w:docVar w:name="FooterFileName" w:val="False"/>
    <w:docVar w:name="FText" w:val="4101565   Stage One Tender - Tender Instructions"/>
    <w:docVar w:name="HDate" w:val="Header Date"/>
    <w:docVar w:name="HDocClient" w:val="Council of The Isles Of Scilly"/>
    <w:docVar w:name="HDocDate" w:val="30 June 2023"/>
    <w:docVar w:name="HDocTitle" w:val="Off Site Toilets &amp; Fire Stations"/>
    <w:docVar w:name="HDocType" w:val="Header Document Type"/>
    <w:docVar w:name="InitialTemplateName" w:val="CurrieBrown A4 Report (Portrait).dotm"/>
    <w:docVar w:name="InitialTemplateVersion" w:val="4.2"/>
    <w:docVar w:name="MainPage" w:val="True"/>
    <w:docVar w:name="NewDoc" w:val="False"/>
    <w:docVar w:name="RevisionPgPage" w:val="False"/>
    <w:docVar w:name="TitlePage" w:val="True"/>
  </w:docVars>
  <w:rsids>
    <w:rsidRoot w:val="00DA083F"/>
    <w:rsid w:val="0000076B"/>
    <w:rsid w:val="00004314"/>
    <w:rsid w:val="00010544"/>
    <w:rsid w:val="00013ED0"/>
    <w:rsid w:val="000179C8"/>
    <w:rsid w:val="00021731"/>
    <w:rsid w:val="0002257E"/>
    <w:rsid w:val="00023A34"/>
    <w:rsid w:val="00024D62"/>
    <w:rsid w:val="00026294"/>
    <w:rsid w:val="000333DF"/>
    <w:rsid w:val="000368E8"/>
    <w:rsid w:val="00037013"/>
    <w:rsid w:val="000415BF"/>
    <w:rsid w:val="000444CD"/>
    <w:rsid w:val="000470B1"/>
    <w:rsid w:val="000501F8"/>
    <w:rsid w:val="00053DA0"/>
    <w:rsid w:val="000545FC"/>
    <w:rsid w:val="00057593"/>
    <w:rsid w:val="00062944"/>
    <w:rsid w:val="00062D60"/>
    <w:rsid w:val="000649F9"/>
    <w:rsid w:val="000651FB"/>
    <w:rsid w:val="00070BE5"/>
    <w:rsid w:val="00071CA0"/>
    <w:rsid w:val="0008060D"/>
    <w:rsid w:val="00082A46"/>
    <w:rsid w:val="000840E3"/>
    <w:rsid w:val="00085380"/>
    <w:rsid w:val="00086FEB"/>
    <w:rsid w:val="000907B5"/>
    <w:rsid w:val="0009097C"/>
    <w:rsid w:val="00090A58"/>
    <w:rsid w:val="00090C40"/>
    <w:rsid w:val="00091E98"/>
    <w:rsid w:val="00093A0E"/>
    <w:rsid w:val="00097A92"/>
    <w:rsid w:val="000A0913"/>
    <w:rsid w:val="000A3777"/>
    <w:rsid w:val="000A6589"/>
    <w:rsid w:val="000B1DD4"/>
    <w:rsid w:val="000B3A7F"/>
    <w:rsid w:val="000B5B04"/>
    <w:rsid w:val="000C0E6F"/>
    <w:rsid w:val="000C2033"/>
    <w:rsid w:val="000C5B55"/>
    <w:rsid w:val="000C673C"/>
    <w:rsid w:val="000D199F"/>
    <w:rsid w:val="000D3578"/>
    <w:rsid w:val="000D3D17"/>
    <w:rsid w:val="000D4A34"/>
    <w:rsid w:val="000D7B39"/>
    <w:rsid w:val="000E066E"/>
    <w:rsid w:val="000E6554"/>
    <w:rsid w:val="000F0F7D"/>
    <w:rsid w:val="000F7BD8"/>
    <w:rsid w:val="00102ABB"/>
    <w:rsid w:val="00104B1D"/>
    <w:rsid w:val="00106947"/>
    <w:rsid w:val="00112E5F"/>
    <w:rsid w:val="0011526A"/>
    <w:rsid w:val="00115AEF"/>
    <w:rsid w:val="00116F5A"/>
    <w:rsid w:val="00121C2D"/>
    <w:rsid w:val="0012418F"/>
    <w:rsid w:val="00140016"/>
    <w:rsid w:val="00140864"/>
    <w:rsid w:val="0014152B"/>
    <w:rsid w:val="0014389D"/>
    <w:rsid w:val="00146882"/>
    <w:rsid w:val="00147EF3"/>
    <w:rsid w:val="00150296"/>
    <w:rsid w:val="0015131E"/>
    <w:rsid w:val="0015495F"/>
    <w:rsid w:val="00155255"/>
    <w:rsid w:val="00161BC0"/>
    <w:rsid w:val="00163A9F"/>
    <w:rsid w:val="00163D39"/>
    <w:rsid w:val="00164295"/>
    <w:rsid w:val="00166717"/>
    <w:rsid w:val="00167164"/>
    <w:rsid w:val="00171C61"/>
    <w:rsid w:val="0017527F"/>
    <w:rsid w:val="001810A1"/>
    <w:rsid w:val="00181B9D"/>
    <w:rsid w:val="00182F4D"/>
    <w:rsid w:val="00182FFF"/>
    <w:rsid w:val="00183FC6"/>
    <w:rsid w:val="0018568C"/>
    <w:rsid w:val="001920AA"/>
    <w:rsid w:val="00192191"/>
    <w:rsid w:val="001A3E8B"/>
    <w:rsid w:val="001A6875"/>
    <w:rsid w:val="001B0153"/>
    <w:rsid w:val="001B0B3D"/>
    <w:rsid w:val="001B2D05"/>
    <w:rsid w:val="001B6856"/>
    <w:rsid w:val="001C4A5B"/>
    <w:rsid w:val="001C5BB3"/>
    <w:rsid w:val="001C781B"/>
    <w:rsid w:val="001D0DB0"/>
    <w:rsid w:val="001D1671"/>
    <w:rsid w:val="001D50DD"/>
    <w:rsid w:val="001D7ABD"/>
    <w:rsid w:val="001E141A"/>
    <w:rsid w:val="001E2231"/>
    <w:rsid w:val="001E3AAF"/>
    <w:rsid w:val="001F42FD"/>
    <w:rsid w:val="001F4FAC"/>
    <w:rsid w:val="001F5E89"/>
    <w:rsid w:val="00200155"/>
    <w:rsid w:val="00200CFA"/>
    <w:rsid w:val="002056D9"/>
    <w:rsid w:val="00214417"/>
    <w:rsid w:val="00221E49"/>
    <w:rsid w:val="002227B1"/>
    <w:rsid w:val="00222B93"/>
    <w:rsid w:val="00230705"/>
    <w:rsid w:val="00235FA7"/>
    <w:rsid w:val="00244D56"/>
    <w:rsid w:val="002459BD"/>
    <w:rsid w:val="002468EB"/>
    <w:rsid w:val="00246B78"/>
    <w:rsid w:val="00251A84"/>
    <w:rsid w:val="00251E80"/>
    <w:rsid w:val="00252A3B"/>
    <w:rsid w:val="00255230"/>
    <w:rsid w:val="00260B5B"/>
    <w:rsid w:val="0026472D"/>
    <w:rsid w:val="002718B4"/>
    <w:rsid w:val="00272151"/>
    <w:rsid w:val="00274668"/>
    <w:rsid w:val="00276BFC"/>
    <w:rsid w:val="002801BD"/>
    <w:rsid w:val="0028162F"/>
    <w:rsid w:val="00281B0F"/>
    <w:rsid w:val="00287A76"/>
    <w:rsid w:val="002942D2"/>
    <w:rsid w:val="00296C6A"/>
    <w:rsid w:val="00297FC3"/>
    <w:rsid w:val="002A091C"/>
    <w:rsid w:val="002A1416"/>
    <w:rsid w:val="002A1D43"/>
    <w:rsid w:val="002A6123"/>
    <w:rsid w:val="002A72EE"/>
    <w:rsid w:val="002A7FAA"/>
    <w:rsid w:val="002B3D3D"/>
    <w:rsid w:val="002B3DE5"/>
    <w:rsid w:val="002B5570"/>
    <w:rsid w:val="002C0199"/>
    <w:rsid w:val="002C0545"/>
    <w:rsid w:val="002C5F7B"/>
    <w:rsid w:val="002C64FC"/>
    <w:rsid w:val="002D4FEE"/>
    <w:rsid w:val="002E0493"/>
    <w:rsid w:val="002E12B0"/>
    <w:rsid w:val="002E1695"/>
    <w:rsid w:val="002E22B4"/>
    <w:rsid w:val="002E2EFD"/>
    <w:rsid w:val="002E493B"/>
    <w:rsid w:val="002F61AD"/>
    <w:rsid w:val="002F6D93"/>
    <w:rsid w:val="00301CB2"/>
    <w:rsid w:val="003103C4"/>
    <w:rsid w:val="0031108B"/>
    <w:rsid w:val="00321166"/>
    <w:rsid w:val="0032140B"/>
    <w:rsid w:val="003248E2"/>
    <w:rsid w:val="00324CD1"/>
    <w:rsid w:val="0033081C"/>
    <w:rsid w:val="003324EC"/>
    <w:rsid w:val="00341D8B"/>
    <w:rsid w:val="00342DF3"/>
    <w:rsid w:val="0034627F"/>
    <w:rsid w:val="00351A48"/>
    <w:rsid w:val="00353AEE"/>
    <w:rsid w:val="00355C51"/>
    <w:rsid w:val="003561A8"/>
    <w:rsid w:val="00360020"/>
    <w:rsid w:val="00360AA1"/>
    <w:rsid w:val="00362019"/>
    <w:rsid w:val="003672C6"/>
    <w:rsid w:val="003706BA"/>
    <w:rsid w:val="00370AEE"/>
    <w:rsid w:val="003774E7"/>
    <w:rsid w:val="0037783F"/>
    <w:rsid w:val="00380B8E"/>
    <w:rsid w:val="003823AB"/>
    <w:rsid w:val="00385B45"/>
    <w:rsid w:val="00385D16"/>
    <w:rsid w:val="00391547"/>
    <w:rsid w:val="003919E8"/>
    <w:rsid w:val="003968FD"/>
    <w:rsid w:val="003A1611"/>
    <w:rsid w:val="003A2E4C"/>
    <w:rsid w:val="003A78CF"/>
    <w:rsid w:val="003B2D6D"/>
    <w:rsid w:val="003B325B"/>
    <w:rsid w:val="003B3B79"/>
    <w:rsid w:val="003B70EA"/>
    <w:rsid w:val="003C0B5C"/>
    <w:rsid w:val="003C0F92"/>
    <w:rsid w:val="003C1DD4"/>
    <w:rsid w:val="003D6212"/>
    <w:rsid w:val="003E40F5"/>
    <w:rsid w:val="003E6420"/>
    <w:rsid w:val="003F29CA"/>
    <w:rsid w:val="003F356C"/>
    <w:rsid w:val="003F459B"/>
    <w:rsid w:val="003F7796"/>
    <w:rsid w:val="0040015F"/>
    <w:rsid w:val="0040184D"/>
    <w:rsid w:val="004045DF"/>
    <w:rsid w:val="00411AA5"/>
    <w:rsid w:val="004143DC"/>
    <w:rsid w:val="00416B60"/>
    <w:rsid w:val="00417464"/>
    <w:rsid w:val="004207A4"/>
    <w:rsid w:val="00422B5A"/>
    <w:rsid w:val="004251C8"/>
    <w:rsid w:val="00426219"/>
    <w:rsid w:val="004270C4"/>
    <w:rsid w:val="00431D14"/>
    <w:rsid w:val="00441434"/>
    <w:rsid w:val="0044404C"/>
    <w:rsid w:val="00445C92"/>
    <w:rsid w:val="00451909"/>
    <w:rsid w:val="00455982"/>
    <w:rsid w:val="00457507"/>
    <w:rsid w:val="00460F80"/>
    <w:rsid w:val="004634E0"/>
    <w:rsid w:val="004634EC"/>
    <w:rsid w:val="00464A30"/>
    <w:rsid w:val="004678EC"/>
    <w:rsid w:val="00470D84"/>
    <w:rsid w:val="0047373C"/>
    <w:rsid w:val="00474757"/>
    <w:rsid w:val="00475BDC"/>
    <w:rsid w:val="00480FCE"/>
    <w:rsid w:val="004813CB"/>
    <w:rsid w:val="00481B3C"/>
    <w:rsid w:val="0048252E"/>
    <w:rsid w:val="00487877"/>
    <w:rsid w:val="0049060A"/>
    <w:rsid w:val="00490B15"/>
    <w:rsid w:val="004938B4"/>
    <w:rsid w:val="00493F6B"/>
    <w:rsid w:val="004A3878"/>
    <w:rsid w:val="004B039B"/>
    <w:rsid w:val="004B0C06"/>
    <w:rsid w:val="004B6354"/>
    <w:rsid w:val="004C6579"/>
    <w:rsid w:val="004C7870"/>
    <w:rsid w:val="004C7F9F"/>
    <w:rsid w:val="004D1931"/>
    <w:rsid w:val="004D3BB6"/>
    <w:rsid w:val="004E260C"/>
    <w:rsid w:val="004E5419"/>
    <w:rsid w:val="004F1184"/>
    <w:rsid w:val="004F2534"/>
    <w:rsid w:val="004F566B"/>
    <w:rsid w:val="00501C48"/>
    <w:rsid w:val="00507783"/>
    <w:rsid w:val="00511C0D"/>
    <w:rsid w:val="00511C36"/>
    <w:rsid w:val="00515A0B"/>
    <w:rsid w:val="00523D61"/>
    <w:rsid w:val="005267BC"/>
    <w:rsid w:val="0053356B"/>
    <w:rsid w:val="005435F1"/>
    <w:rsid w:val="0054648C"/>
    <w:rsid w:val="0054686C"/>
    <w:rsid w:val="00547DFF"/>
    <w:rsid w:val="005527F1"/>
    <w:rsid w:val="0055447E"/>
    <w:rsid w:val="005563CE"/>
    <w:rsid w:val="00556657"/>
    <w:rsid w:val="005568CD"/>
    <w:rsid w:val="00557770"/>
    <w:rsid w:val="005603B9"/>
    <w:rsid w:val="005655D5"/>
    <w:rsid w:val="00567031"/>
    <w:rsid w:val="00571014"/>
    <w:rsid w:val="00573939"/>
    <w:rsid w:val="005747EC"/>
    <w:rsid w:val="005753AE"/>
    <w:rsid w:val="0057560D"/>
    <w:rsid w:val="00575A55"/>
    <w:rsid w:val="00583C21"/>
    <w:rsid w:val="005909D4"/>
    <w:rsid w:val="00590CE1"/>
    <w:rsid w:val="00590EF3"/>
    <w:rsid w:val="005978A0"/>
    <w:rsid w:val="005979E4"/>
    <w:rsid w:val="005A24FB"/>
    <w:rsid w:val="005A5DB2"/>
    <w:rsid w:val="005B5281"/>
    <w:rsid w:val="005B68B2"/>
    <w:rsid w:val="005C3498"/>
    <w:rsid w:val="005D0D7F"/>
    <w:rsid w:val="005D565C"/>
    <w:rsid w:val="005D7965"/>
    <w:rsid w:val="005D7E0C"/>
    <w:rsid w:val="005E0CF4"/>
    <w:rsid w:val="005E4DD8"/>
    <w:rsid w:val="005F16D1"/>
    <w:rsid w:val="005F2540"/>
    <w:rsid w:val="005F6B0C"/>
    <w:rsid w:val="00602412"/>
    <w:rsid w:val="00610F1D"/>
    <w:rsid w:val="00611257"/>
    <w:rsid w:val="006123E2"/>
    <w:rsid w:val="00612FFF"/>
    <w:rsid w:val="00627593"/>
    <w:rsid w:val="00634663"/>
    <w:rsid w:val="0063472F"/>
    <w:rsid w:val="00640F14"/>
    <w:rsid w:val="00641B90"/>
    <w:rsid w:val="006546FC"/>
    <w:rsid w:val="006559EA"/>
    <w:rsid w:val="00657669"/>
    <w:rsid w:val="00660F31"/>
    <w:rsid w:val="00663442"/>
    <w:rsid w:val="00663D12"/>
    <w:rsid w:val="00670CAD"/>
    <w:rsid w:val="0067137D"/>
    <w:rsid w:val="006734E2"/>
    <w:rsid w:val="006745C9"/>
    <w:rsid w:val="00675E3B"/>
    <w:rsid w:val="00692144"/>
    <w:rsid w:val="00692740"/>
    <w:rsid w:val="00695C2B"/>
    <w:rsid w:val="006A108A"/>
    <w:rsid w:val="006A3926"/>
    <w:rsid w:val="006A3C10"/>
    <w:rsid w:val="006A4293"/>
    <w:rsid w:val="006A6BD1"/>
    <w:rsid w:val="006A7D8F"/>
    <w:rsid w:val="006B2FA9"/>
    <w:rsid w:val="006B35E1"/>
    <w:rsid w:val="006C0542"/>
    <w:rsid w:val="006C089E"/>
    <w:rsid w:val="006C226B"/>
    <w:rsid w:val="006C32AF"/>
    <w:rsid w:val="006C32B9"/>
    <w:rsid w:val="006C361C"/>
    <w:rsid w:val="006C3E48"/>
    <w:rsid w:val="006C4AFC"/>
    <w:rsid w:val="006D2828"/>
    <w:rsid w:val="006D35BE"/>
    <w:rsid w:val="006D3B28"/>
    <w:rsid w:val="006D5869"/>
    <w:rsid w:val="006D69D6"/>
    <w:rsid w:val="006F4ECB"/>
    <w:rsid w:val="00702BA3"/>
    <w:rsid w:val="00704D2B"/>
    <w:rsid w:val="00705FFE"/>
    <w:rsid w:val="00713902"/>
    <w:rsid w:val="0071746E"/>
    <w:rsid w:val="007225EF"/>
    <w:rsid w:val="00725930"/>
    <w:rsid w:val="00731AE7"/>
    <w:rsid w:val="007323C5"/>
    <w:rsid w:val="00732CB4"/>
    <w:rsid w:val="00743035"/>
    <w:rsid w:val="00744E2E"/>
    <w:rsid w:val="0074755F"/>
    <w:rsid w:val="007535F4"/>
    <w:rsid w:val="00760280"/>
    <w:rsid w:val="00762532"/>
    <w:rsid w:val="00764A40"/>
    <w:rsid w:val="00767287"/>
    <w:rsid w:val="00770C51"/>
    <w:rsid w:val="007714EC"/>
    <w:rsid w:val="00774244"/>
    <w:rsid w:val="00790677"/>
    <w:rsid w:val="007A01A3"/>
    <w:rsid w:val="007A2C46"/>
    <w:rsid w:val="007A439E"/>
    <w:rsid w:val="007A5EAD"/>
    <w:rsid w:val="007B00E0"/>
    <w:rsid w:val="007B3997"/>
    <w:rsid w:val="007B4329"/>
    <w:rsid w:val="007B5B2F"/>
    <w:rsid w:val="007C0FFA"/>
    <w:rsid w:val="007C2FC0"/>
    <w:rsid w:val="007C39B2"/>
    <w:rsid w:val="007C584F"/>
    <w:rsid w:val="007D1D4C"/>
    <w:rsid w:val="007D1DA5"/>
    <w:rsid w:val="007D35F7"/>
    <w:rsid w:val="007E4E9B"/>
    <w:rsid w:val="007F16DB"/>
    <w:rsid w:val="007F7365"/>
    <w:rsid w:val="007F7986"/>
    <w:rsid w:val="007F7A4C"/>
    <w:rsid w:val="008107AB"/>
    <w:rsid w:val="00812669"/>
    <w:rsid w:val="008142C1"/>
    <w:rsid w:val="00825547"/>
    <w:rsid w:val="008264A9"/>
    <w:rsid w:val="00827DFD"/>
    <w:rsid w:val="00830984"/>
    <w:rsid w:val="00831E29"/>
    <w:rsid w:val="008440EF"/>
    <w:rsid w:val="00846272"/>
    <w:rsid w:val="00847CB7"/>
    <w:rsid w:val="00856DA8"/>
    <w:rsid w:val="008603B7"/>
    <w:rsid w:val="00864294"/>
    <w:rsid w:val="00866526"/>
    <w:rsid w:val="00870403"/>
    <w:rsid w:val="00874AD2"/>
    <w:rsid w:val="00882CFF"/>
    <w:rsid w:val="008839C5"/>
    <w:rsid w:val="00885D2C"/>
    <w:rsid w:val="008907BE"/>
    <w:rsid w:val="00893A0C"/>
    <w:rsid w:val="008A13CA"/>
    <w:rsid w:val="008A147D"/>
    <w:rsid w:val="008A23AF"/>
    <w:rsid w:val="008A23B4"/>
    <w:rsid w:val="008A4982"/>
    <w:rsid w:val="008A6108"/>
    <w:rsid w:val="008A6D8F"/>
    <w:rsid w:val="008B0D58"/>
    <w:rsid w:val="008B272E"/>
    <w:rsid w:val="008B59C1"/>
    <w:rsid w:val="008C5A96"/>
    <w:rsid w:val="008C5E99"/>
    <w:rsid w:val="008D258A"/>
    <w:rsid w:val="008E0795"/>
    <w:rsid w:val="008E0F83"/>
    <w:rsid w:val="008E47D5"/>
    <w:rsid w:val="008E5C7A"/>
    <w:rsid w:val="008F37AF"/>
    <w:rsid w:val="008F4113"/>
    <w:rsid w:val="008F4349"/>
    <w:rsid w:val="008F49C7"/>
    <w:rsid w:val="008F4FFD"/>
    <w:rsid w:val="008F5F21"/>
    <w:rsid w:val="0090224E"/>
    <w:rsid w:val="00904211"/>
    <w:rsid w:val="00904D6C"/>
    <w:rsid w:val="009063CA"/>
    <w:rsid w:val="0091232D"/>
    <w:rsid w:val="00913E65"/>
    <w:rsid w:val="00917D16"/>
    <w:rsid w:val="009205E6"/>
    <w:rsid w:val="00923261"/>
    <w:rsid w:val="00924CCB"/>
    <w:rsid w:val="009274EC"/>
    <w:rsid w:val="00930AE6"/>
    <w:rsid w:val="00933EDB"/>
    <w:rsid w:val="0093513B"/>
    <w:rsid w:val="00941854"/>
    <w:rsid w:val="00951808"/>
    <w:rsid w:val="00951BEE"/>
    <w:rsid w:val="0095531C"/>
    <w:rsid w:val="00956DA8"/>
    <w:rsid w:val="00957896"/>
    <w:rsid w:val="009601C5"/>
    <w:rsid w:val="009625BA"/>
    <w:rsid w:val="009703CB"/>
    <w:rsid w:val="00971A1D"/>
    <w:rsid w:val="00972BF8"/>
    <w:rsid w:val="009743C5"/>
    <w:rsid w:val="009779B0"/>
    <w:rsid w:val="00977C37"/>
    <w:rsid w:val="009819D0"/>
    <w:rsid w:val="009833F0"/>
    <w:rsid w:val="00984F9C"/>
    <w:rsid w:val="00986139"/>
    <w:rsid w:val="0098684F"/>
    <w:rsid w:val="00990E08"/>
    <w:rsid w:val="00991B87"/>
    <w:rsid w:val="00993433"/>
    <w:rsid w:val="0099668A"/>
    <w:rsid w:val="009A1C92"/>
    <w:rsid w:val="009A3030"/>
    <w:rsid w:val="009A5C01"/>
    <w:rsid w:val="009B3301"/>
    <w:rsid w:val="009B7851"/>
    <w:rsid w:val="009C03D5"/>
    <w:rsid w:val="009C4E65"/>
    <w:rsid w:val="009C7FD5"/>
    <w:rsid w:val="009D2A11"/>
    <w:rsid w:val="009D2EFE"/>
    <w:rsid w:val="009D4ADA"/>
    <w:rsid w:val="009D689E"/>
    <w:rsid w:val="009E1647"/>
    <w:rsid w:val="009E2CD8"/>
    <w:rsid w:val="009E749F"/>
    <w:rsid w:val="009E7B7D"/>
    <w:rsid w:val="009F0C9B"/>
    <w:rsid w:val="009F3B3B"/>
    <w:rsid w:val="009F5196"/>
    <w:rsid w:val="00A06C32"/>
    <w:rsid w:val="00A07CB1"/>
    <w:rsid w:val="00A10E7A"/>
    <w:rsid w:val="00A131DF"/>
    <w:rsid w:val="00A134C7"/>
    <w:rsid w:val="00A134FE"/>
    <w:rsid w:val="00A16D62"/>
    <w:rsid w:val="00A21FBE"/>
    <w:rsid w:val="00A2350A"/>
    <w:rsid w:val="00A24622"/>
    <w:rsid w:val="00A25D50"/>
    <w:rsid w:val="00A30289"/>
    <w:rsid w:val="00A315A7"/>
    <w:rsid w:val="00A3525F"/>
    <w:rsid w:val="00A43C84"/>
    <w:rsid w:val="00A4491C"/>
    <w:rsid w:val="00A45B1F"/>
    <w:rsid w:val="00A46469"/>
    <w:rsid w:val="00A465DC"/>
    <w:rsid w:val="00A4689A"/>
    <w:rsid w:val="00A503A8"/>
    <w:rsid w:val="00A5165A"/>
    <w:rsid w:val="00A5345E"/>
    <w:rsid w:val="00A5444D"/>
    <w:rsid w:val="00A557DC"/>
    <w:rsid w:val="00A558D3"/>
    <w:rsid w:val="00A56BC1"/>
    <w:rsid w:val="00A603D3"/>
    <w:rsid w:val="00A60FA0"/>
    <w:rsid w:val="00A640BD"/>
    <w:rsid w:val="00A67134"/>
    <w:rsid w:val="00A707A6"/>
    <w:rsid w:val="00A71C8A"/>
    <w:rsid w:val="00A71D9C"/>
    <w:rsid w:val="00A7363E"/>
    <w:rsid w:val="00A739F5"/>
    <w:rsid w:val="00A82800"/>
    <w:rsid w:val="00A82C8E"/>
    <w:rsid w:val="00A87DEE"/>
    <w:rsid w:val="00A90E12"/>
    <w:rsid w:val="00A91951"/>
    <w:rsid w:val="00A95AB1"/>
    <w:rsid w:val="00A96C24"/>
    <w:rsid w:val="00A96FE0"/>
    <w:rsid w:val="00AA13FF"/>
    <w:rsid w:val="00AA29B9"/>
    <w:rsid w:val="00AA55B6"/>
    <w:rsid w:val="00AA5717"/>
    <w:rsid w:val="00AA7364"/>
    <w:rsid w:val="00AB0DE2"/>
    <w:rsid w:val="00AB358B"/>
    <w:rsid w:val="00AC0372"/>
    <w:rsid w:val="00AC09A2"/>
    <w:rsid w:val="00AC261B"/>
    <w:rsid w:val="00AC4864"/>
    <w:rsid w:val="00AC6C4B"/>
    <w:rsid w:val="00AD3A28"/>
    <w:rsid w:val="00AD3B2E"/>
    <w:rsid w:val="00AD57D9"/>
    <w:rsid w:val="00AE2473"/>
    <w:rsid w:val="00AE63B1"/>
    <w:rsid w:val="00AF430D"/>
    <w:rsid w:val="00AF6E7B"/>
    <w:rsid w:val="00B0177D"/>
    <w:rsid w:val="00B01A76"/>
    <w:rsid w:val="00B022E9"/>
    <w:rsid w:val="00B04E55"/>
    <w:rsid w:val="00B11E63"/>
    <w:rsid w:val="00B12AE5"/>
    <w:rsid w:val="00B15131"/>
    <w:rsid w:val="00B15C55"/>
    <w:rsid w:val="00B16F56"/>
    <w:rsid w:val="00B1798F"/>
    <w:rsid w:val="00B21CBF"/>
    <w:rsid w:val="00B333BC"/>
    <w:rsid w:val="00B33E11"/>
    <w:rsid w:val="00B40182"/>
    <w:rsid w:val="00B43452"/>
    <w:rsid w:val="00B460CE"/>
    <w:rsid w:val="00B47FA8"/>
    <w:rsid w:val="00B50872"/>
    <w:rsid w:val="00B5116E"/>
    <w:rsid w:val="00B526B8"/>
    <w:rsid w:val="00B55733"/>
    <w:rsid w:val="00B63A7A"/>
    <w:rsid w:val="00B643B2"/>
    <w:rsid w:val="00B6675B"/>
    <w:rsid w:val="00B732C4"/>
    <w:rsid w:val="00B75EC2"/>
    <w:rsid w:val="00B76626"/>
    <w:rsid w:val="00B828C6"/>
    <w:rsid w:val="00B936F3"/>
    <w:rsid w:val="00B95F5E"/>
    <w:rsid w:val="00B9780D"/>
    <w:rsid w:val="00BA37FE"/>
    <w:rsid w:val="00BA53BC"/>
    <w:rsid w:val="00BC0509"/>
    <w:rsid w:val="00BC3C3C"/>
    <w:rsid w:val="00BD1616"/>
    <w:rsid w:val="00BD17EB"/>
    <w:rsid w:val="00BD40AE"/>
    <w:rsid w:val="00BD46CC"/>
    <w:rsid w:val="00BD77B1"/>
    <w:rsid w:val="00BD7F50"/>
    <w:rsid w:val="00BE15FE"/>
    <w:rsid w:val="00BE4E64"/>
    <w:rsid w:val="00BE5DF2"/>
    <w:rsid w:val="00BF0A2B"/>
    <w:rsid w:val="00BF45F1"/>
    <w:rsid w:val="00BF52C9"/>
    <w:rsid w:val="00BF6372"/>
    <w:rsid w:val="00C028EA"/>
    <w:rsid w:val="00C07FC3"/>
    <w:rsid w:val="00C117BB"/>
    <w:rsid w:val="00C1458D"/>
    <w:rsid w:val="00C242FE"/>
    <w:rsid w:val="00C34579"/>
    <w:rsid w:val="00C35FB8"/>
    <w:rsid w:val="00C3631D"/>
    <w:rsid w:val="00C40DA0"/>
    <w:rsid w:val="00C44462"/>
    <w:rsid w:val="00C51357"/>
    <w:rsid w:val="00C523CA"/>
    <w:rsid w:val="00C53E22"/>
    <w:rsid w:val="00C56F3A"/>
    <w:rsid w:val="00C62BEA"/>
    <w:rsid w:val="00C62FFE"/>
    <w:rsid w:val="00C707D9"/>
    <w:rsid w:val="00C70EA6"/>
    <w:rsid w:val="00C74B34"/>
    <w:rsid w:val="00C810B1"/>
    <w:rsid w:val="00C81312"/>
    <w:rsid w:val="00C84FBA"/>
    <w:rsid w:val="00C91278"/>
    <w:rsid w:val="00C92D9A"/>
    <w:rsid w:val="00C92F13"/>
    <w:rsid w:val="00C938E9"/>
    <w:rsid w:val="00C94B0A"/>
    <w:rsid w:val="00CA0BAD"/>
    <w:rsid w:val="00CA1706"/>
    <w:rsid w:val="00CA431F"/>
    <w:rsid w:val="00CA7F31"/>
    <w:rsid w:val="00CB0C38"/>
    <w:rsid w:val="00CB1B34"/>
    <w:rsid w:val="00CB617B"/>
    <w:rsid w:val="00CB61CB"/>
    <w:rsid w:val="00CC3121"/>
    <w:rsid w:val="00CD039B"/>
    <w:rsid w:val="00CD2A08"/>
    <w:rsid w:val="00CD7FAC"/>
    <w:rsid w:val="00CE0F8F"/>
    <w:rsid w:val="00CE15A3"/>
    <w:rsid w:val="00CE25E2"/>
    <w:rsid w:val="00CE4BFA"/>
    <w:rsid w:val="00CE66AE"/>
    <w:rsid w:val="00CF03E1"/>
    <w:rsid w:val="00CF5D1F"/>
    <w:rsid w:val="00D027E4"/>
    <w:rsid w:val="00D052D0"/>
    <w:rsid w:val="00D110C5"/>
    <w:rsid w:val="00D11AB1"/>
    <w:rsid w:val="00D14EB6"/>
    <w:rsid w:val="00D15B50"/>
    <w:rsid w:val="00D237E4"/>
    <w:rsid w:val="00D27F40"/>
    <w:rsid w:val="00D34F26"/>
    <w:rsid w:val="00D44B67"/>
    <w:rsid w:val="00D44EA6"/>
    <w:rsid w:val="00D464C1"/>
    <w:rsid w:val="00D47429"/>
    <w:rsid w:val="00D474FD"/>
    <w:rsid w:val="00D54B03"/>
    <w:rsid w:val="00D567D4"/>
    <w:rsid w:val="00D568FC"/>
    <w:rsid w:val="00D57879"/>
    <w:rsid w:val="00D57B90"/>
    <w:rsid w:val="00D60680"/>
    <w:rsid w:val="00D63EE8"/>
    <w:rsid w:val="00D640EB"/>
    <w:rsid w:val="00D65335"/>
    <w:rsid w:val="00D653B4"/>
    <w:rsid w:val="00D66110"/>
    <w:rsid w:val="00D67C5B"/>
    <w:rsid w:val="00D76686"/>
    <w:rsid w:val="00D81896"/>
    <w:rsid w:val="00D83D02"/>
    <w:rsid w:val="00D84ACE"/>
    <w:rsid w:val="00D874CE"/>
    <w:rsid w:val="00D87CC7"/>
    <w:rsid w:val="00D9338D"/>
    <w:rsid w:val="00D9469A"/>
    <w:rsid w:val="00D95E26"/>
    <w:rsid w:val="00DA083F"/>
    <w:rsid w:val="00DA4C9D"/>
    <w:rsid w:val="00DA5481"/>
    <w:rsid w:val="00DA5E0A"/>
    <w:rsid w:val="00DB248A"/>
    <w:rsid w:val="00DB6CA1"/>
    <w:rsid w:val="00DC0312"/>
    <w:rsid w:val="00DD0E00"/>
    <w:rsid w:val="00DE0EA9"/>
    <w:rsid w:val="00DE195F"/>
    <w:rsid w:val="00DE6547"/>
    <w:rsid w:val="00E02CC6"/>
    <w:rsid w:val="00E056DE"/>
    <w:rsid w:val="00E10200"/>
    <w:rsid w:val="00E123FD"/>
    <w:rsid w:val="00E25060"/>
    <w:rsid w:val="00E30284"/>
    <w:rsid w:val="00E354B0"/>
    <w:rsid w:val="00E354D0"/>
    <w:rsid w:val="00E36D8F"/>
    <w:rsid w:val="00E37240"/>
    <w:rsid w:val="00E47532"/>
    <w:rsid w:val="00E52345"/>
    <w:rsid w:val="00E536E3"/>
    <w:rsid w:val="00E747E2"/>
    <w:rsid w:val="00E76F34"/>
    <w:rsid w:val="00E81993"/>
    <w:rsid w:val="00E840FB"/>
    <w:rsid w:val="00E86694"/>
    <w:rsid w:val="00E879DC"/>
    <w:rsid w:val="00E94E02"/>
    <w:rsid w:val="00EA20C3"/>
    <w:rsid w:val="00EA6438"/>
    <w:rsid w:val="00EB4709"/>
    <w:rsid w:val="00EB4AD0"/>
    <w:rsid w:val="00EB6347"/>
    <w:rsid w:val="00EC0798"/>
    <w:rsid w:val="00ED3962"/>
    <w:rsid w:val="00ED4492"/>
    <w:rsid w:val="00ED6364"/>
    <w:rsid w:val="00ED655E"/>
    <w:rsid w:val="00EE3E03"/>
    <w:rsid w:val="00EE6242"/>
    <w:rsid w:val="00EF1878"/>
    <w:rsid w:val="00EF2D23"/>
    <w:rsid w:val="00EF5C91"/>
    <w:rsid w:val="00EF6FB1"/>
    <w:rsid w:val="00EF7109"/>
    <w:rsid w:val="00EF73A4"/>
    <w:rsid w:val="00F00E58"/>
    <w:rsid w:val="00F01E1E"/>
    <w:rsid w:val="00F04796"/>
    <w:rsid w:val="00F10669"/>
    <w:rsid w:val="00F10F39"/>
    <w:rsid w:val="00F11928"/>
    <w:rsid w:val="00F13D25"/>
    <w:rsid w:val="00F13D99"/>
    <w:rsid w:val="00F21BAD"/>
    <w:rsid w:val="00F268EF"/>
    <w:rsid w:val="00F33074"/>
    <w:rsid w:val="00F3414D"/>
    <w:rsid w:val="00F45455"/>
    <w:rsid w:val="00F46EBE"/>
    <w:rsid w:val="00F529C3"/>
    <w:rsid w:val="00F53CC6"/>
    <w:rsid w:val="00F576D0"/>
    <w:rsid w:val="00F60860"/>
    <w:rsid w:val="00F62CF1"/>
    <w:rsid w:val="00F679C3"/>
    <w:rsid w:val="00F72024"/>
    <w:rsid w:val="00F73026"/>
    <w:rsid w:val="00F77A22"/>
    <w:rsid w:val="00F77C12"/>
    <w:rsid w:val="00F80CAB"/>
    <w:rsid w:val="00F861F4"/>
    <w:rsid w:val="00F863F8"/>
    <w:rsid w:val="00F8640D"/>
    <w:rsid w:val="00F87903"/>
    <w:rsid w:val="00F934CC"/>
    <w:rsid w:val="00F93E60"/>
    <w:rsid w:val="00F96C73"/>
    <w:rsid w:val="00F97D31"/>
    <w:rsid w:val="00FA1994"/>
    <w:rsid w:val="00FA50E2"/>
    <w:rsid w:val="00FA61C0"/>
    <w:rsid w:val="00FB037A"/>
    <w:rsid w:val="00FB1F3D"/>
    <w:rsid w:val="00FB5ED3"/>
    <w:rsid w:val="00FD149C"/>
    <w:rsid w:val="00FD64D0"/>
    <w:rsid w:val="00FD7C35"/>
    <w:rsid w:val="00FD7EB4"/>
    <w:rsid w:val="00FE2080"/>
    <w:rsid w:val="00FE3AD5"/>
    <w:rsid w:val="00FE3EAB"/>
    <w:rsid w:val="00FE72B1"/>
    <w:rsid w:val="00FF3068"/>
    <w:rsid w:val="00FF3F6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0332EC2"/>
  <w15:docId w15:val="{16F0B760-AA24-4B9D-89FE-E7748F46E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29" w:qFormat="1"/>
    <w:lsdException w:name="heading 6" w:semiHidden="1" w:uiPriority="29" w:qFormat="1"/>
    <w:lsdException w:name="heading 7" w:semiHidden="1" w:uiPriority="29" w:qFormat="1"/>
    <w:lsdException w:name="heading 8" w:semiHidden="1" w:uiPriority="29" w:qFormat="1"/>
    <w:lsdException w:name="heading 9" w:semiHidden="1" w:uiPriority="2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qFormat="1"/>
    <w:lsdException w:name="Emphasis" w:uiPriority="2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qFormat="1"/>
    <w:lsdException w:name="Intense Emphasis" w:uiPriority="29"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155255"/>
    <w:pPr>
      <w:spacing w:after="160" w:line="259" w:lineRule="auto"/>
    </w:pPr>
    <w:rPr>
      <w:rFonts w:ascii="Arial" w:hAnsi="Arial"/>
      <w:color w:val="5F5F5F"/>
      <w:sz w:val="21"/>
    </w:rPr>
  </w:style>
  <w:style w:type="paragraph" w:styleId="Heading1">
    <w:name w:val="heading 1"/>
    <w:basedOn w:val="Normal"/>
    <w:next w:val="Normal"/>
    <w:link w:val="Heading1Char"/>
    <w:uiPriority w:val="1"/>
    <w:qFormat/>
    <w:rsid w:val="00CE0F8F"/>
    <w:pPr>
      <w:keepNext/>
      <w:keepLines/>
      <w:pageBreakBefore/>
      <w:numPr>
        <w:numId w:val="30"/>
      </w:numPr>
      <w:outlineLvl w:val="0"/>
    </w:pPr>
    <w:rPr>
      <w:rFonts w:eastAsiaTheme="majorEastAsia" w:cstheme="majorBidi"/>
      <w:bCs/>
      <w:color w:val="B51233"/>
      <w:sz w:val="28"/>
      <w:szCs w:val="28"/>
    </w:rPr>
  </w:style>
  <w:style w:type="paragraph" w:styleId="Heading2">
    <w:name w:val="heading 2"/>
    <w:basedOn w:val="Normal"/>
    <w:next w:val="Normal"/>
    <w:link w:val="Heading2Char"/>
    <w:uiPriority w:val="1"/>
    <w:qFormat/>
    <w:rsid w:val="00CE0F8F"/>
    <w:pPr>
      <w:keepNext/>
      <w:keepLines/>
      <w:numPr>
        <w:ilvl w:val="1"/>
        <w:numId w:val="30"/>
      </w:numPr>
      <w:spacing w:before="160"/>
      <w:outlineLvl w:val="1"/>
    </w:pPr>
    <w:rPr>
      <w:rFonts w:eastAsiaTheme="majorEastAsia" w:cstheme="majorBidi"/>
      <w:b/>
      <w:bCs/>
      <w:szCs w:val="26"/>
    </w:rPr>
  </w:style>
  <w:style w:type="paragraph" w:styleId="Heading3">
    <w:name w:val="heading 3"/>
    <w:basedOn w:val="Normal"/>
    <w:next w:val="Normal"/>
    <w:link w:val="Heading3Char"/>
    <w:uiPriority w:val="1"/>
    <w:qFormat/>
    <w:rsid w:val="00CE0F8F"/>
    <w:pPr>
      <w:keepNext/>
      <w:keepLines/>
      <w:numPr>
        <w:ilvl w:val="2"/>
        <w:numId w:val="30"/>
      </w:numPr>
      <w:spacing w:before="160"/>
      <w:outlineLvl w:val="2"/>
    </w:pPr>
    <w:rPr>
      <w:rFonts w:eastAsiaTheme="majorEastAsia" w:cstheme="majorBidi"/>
      <w:b/>
      <w:bCs/>
    </w:rPr>
  </w:style>
  <w:style w:type="paragraph" w:styleId="Heading4">
    <w:name w:val="heading 4"/>
    <w:basedOn w:val="Normal"/>
    <w:next w:val="Normal"/>
    <w:link w:val="Heading4Char"/>
    <w:uiPriority w:val="1"/>
    <w:qFormat/>
    <w:rsid w:val="00CE0F8F"/>
    <w:pPr>
      <w:keepNext/>
      <w:keepLines/>
      <w:numPr>
        <w:ilvl w:val="3"/>
        <w:numId w:val="30"/>
      </w:numPr>
      <w:spacing w:before="120" w:after="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NoSpace"/>
    <w:basedOn w:val="Normal"/>
    <w:uiPriority w:val="3"/>
    <w:qFormat/>
    <w:rsid w:val="00612FFF"/>
    <w:pPr>
      <w:spacing w:after="0"/>
    </w:pPr>
  </w:style>
  <w:style w:type="character" w:customStyle="1" w:styleId="Heading1Char">
    <w:name w:val="Heading 1 Char"/>
    <w:basedOn w:val="DefaultParagraphFont"/>
    <w:link w:val="Heading1"/>
    <w:uiPriority w:val="1"/>
    <w:rsid w:val="00CE0F8F"/>
    <w:rPr>
      <w:rFonts w:ascii="Arial" w:eastAsiaTheme="majorEastAsia" w:hAnsi="Arial" w:cstheme="majorBidi"/>
      <w:bCs/>
      <w:color w:val="B51233"/>
      <w:sz w:val="28"/>
      <w:szCs w:val="28"/>
    </w:rPr>
  </w:style>
  <w:style w:type="character" w:customStyle="1" w:styleId="Heading2Char">
    <w:name w:val="Heading 2 Char"/>
    <w:basedOn w:val="DefaultParagraphFont"/>
    <w:link w:val="Heading2"/>
    <w:uiPriority w:val="1"/>
    <w:rsid w:val="00CE0F8F"/>
    <w:rPr>
      <w:rFonts w:ascii="Arial" w:eastAsiaTheme="majorEastAsia" w:hAnsi="Arial" w:cstheme="majorBidi"/>
      <w:b/>
      <w:bCs/>
      <w:color w:val="5F5F5F"/>
      <w:sz w:val="21"/>
      <w:szCs w:val="26"/>
    </w:rPr>
  </w:style>
  <w:style w:type="character" w:customStyle="1" w:styleId="Heading3Char">
    <w:name w:val="Heading 3 Char"/>
    <w:basedOn w:val="DefaultParagraphFont"/>
    <w:link w:val="Heading3"/>
    <w:uiPriority w:val="1"/>
    <w:rsid w:val="00CE0F8F"/>
    <w:rPr>
      <w:rFonts w:ascii="Arial" w:eastAsiaTheme="majorEastAsia" w:hAnsi="Arial" w:cstheme="majorBidi"/>
      <w:b/>
      <w:bCs/>
      <w:color w:val="5F5F5F"/>
      <w:sz w:val="21"/>
    </w:rPr>
  </w:style>
  <w:style w:type="paragraph" w:styleId="Header">
    <w:name w:val="header"/>
    <w:basedOn w:val="Normal"/>
    <w:link w:val="HeaderChar"/>
    <w:uiPriority w:val="99"/>
    <w:semiHidden/>
    <w:rsid w:val="00097A92"/>
    <w:pPr>
      <w:tabs>
        <w:tab w:val="center" w:pos="4536"/>
        <w:tab w:val="right" w:pos="9072"/>
      </w:tabs>
      <w:spacing w:after="0" w:line="240" w:lineRule="auto"/>
    </w:pPr>
    <w:rPr>
      <w:sz w:val="18"/>
    </w:rPr>
  </w:style>
  <w:style w:type="character" w:customStyle="1" w:styleId="HeaderChar">
    <w:name w:val="Header Char"/>
    <w:basedOn w:val="DefaultParagraphFont"/>
    <w:link w:val="Header"/>
    <w:uiPriority w:val="99"/>
    <w:semiHidden/>
    <w:rsid w:val="00097A92"/>
    <w:rPr>
      <w:rFonts w:ascii="Arial" w:hAnsi="Arial"/>
      <w:color w:val="5F5F5F"/>
      <w:sz w:val="18"/>
    </w:rPr>
  </w:style>
  <w:style w:type="paragraph" w:styleId="Footer">
    <w:name w:val="footer"/>
    <w:basedOn w:val="Normal"/>
    <w:link w:val="FooterChar"/>
    <w:uiPriority w:val="99"/>
    <w:semiHidden/>
    <w:rsid w:val="003D6212"/>
    <w:pPr>
      <w:tabs>
        <w:tab w:val="center" w:pos="4536"/>
        <w:tab w:val="right" w:pos="9072"/>
      </w:tabs>
      <w:spacing w:after="0" w:line="240" w:lineRule="auto"/>
    </w:pPr>
    <w:rPr>
      <w:color w:val="747373"/>
      <w:sz w:val="18"/>
    </w:rPr>
  </w:style>
  <w:style w:type="character" w:customStyle="1" w:styleId="FooterChar">
    <w:name w:val="Footer Char"/>
    <w:basedOn w:val="DefaultParagraphFont"/>
    <w:link w:val="Footer"/>
    <w:uiPriority w:val="99"/>
    <w:semiHidden/>
    <w:rsid w:val="003D6212"/>
    <w:rPr>
      <w:rFonts w:ascii="Arial" w:hAnsi="Arial"/>
      <w:color w:val="747373"/>
      <w:sz w:val="18"/>
    </w:rPr>
  </w:style>
  <w:style w:type="table" w:styleId="TableGrid">
    <w:name w:val="Table Grid"/>
    <w:basedOn w:val="TableNormal"/>
    <w:rsid w:val="007F7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0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DB0"/>
    <w:rPr>
      <w:rFonts w:ascii="Tahoma" w:hAnsi="Tahoma" w:cs="Tahoma"/>
      <w:sz w:val="16"/>
      <w:szCs w:val="16"/>
    </w:rPr>
  </w:style>
  <w:style w:type="character" w:customStyle="1" w:styleId="Heading4Char">
    <w:name w:val="Heading 4 Char"/>
    <w:basedOn w:val="DefaultParagraphFont"/>
    <w:link w:val="Heading4"/>
    <w:uiPriority w:val="1"/>
    <w:rsid w:val="00CE0F8F"/>
    <w:rPr>
      <w:rFonts w:ascii="Arial" w:eastAsiaTheme="majorEastAsia" w:hAnsi="Arial" w:cstheme="majorBidi"/>
      <w:b/>
      <w:bCs/>
      <w:iCs/>
      <w:color w:val="5F5F5F"/>
      <w:sz w:val="21"/>
    </w:rPr>
  </w:style>
  <w:style w:type="paragraph" w:customStyle="1" w:styleId="HeaderPgNo">
    <w:name w:val="HeaderPgNo"/>
    <w:basedOn w:val="Header"/>
    <w:uiPriority w:val="29"/>
    <w:semiHidden/>
    <w:qFormat/>
    <w:rsid w:val="00A67134"/>
    <w:pPr>
      <w:spacing w:after="80"/>
      <w:jc w:val="right"/>
    </w:pPr>
    <w:rPr>
      <w:sz w:val="24"/>
    </w:rPr>
  </w:style>
  <w:style w:type="paragraph" w:customStyle="1" w:styleId="Bullet1">
    <w:name w:val="Bullet 1"/>
    <w:basedOn w:val="Normal"/>
    <w:uiPriority w:val="4"/>
    <w:qFormat/>
    <w:rsid w:val="00C523CA"/>
    <w:pPr>
      <w:numPr>
        <w:numId w:val="26"/>
      </w:numPr>
      <w:contextualSpacing/>
    </w:pPr>
  </w:style>
  <w:style w:type="paragraph" w:customStyle="1" w:styleId="Bullet2">
    <w:name w:val="Bullet 2"/>
    <w:basedOn w:val="Bullet1"/>
    <w:uiPriority w:val="4"/>
    <w:qFormat/>
    <w:rsid w:val="00611257"/>
    <w:pPr>
      <w:numPr>
        <w:ilvl w:val="1"/>
      </w:numPr>
    </w:pPr>
  </w:style>
  <w:style w:type="numbering" w:customStyle="1" w:styleId="NumbLstBullet">
    <w:name w:val="NumbLstBullet"/>
    <w:uiPriority w:val="99"/>
    <w:rsid w:val="00C523CA"/>
    <w:pPr>
      <w:numPr>
        <w:numId w:val="1"/>
      </w:numPr>
    </w:pPr>
  </w:style>
  <w:style w:type="paragraph" w:customStyle="1" w:styleId="Heading1NoToc">
    <w:name w:val="Heading 1NoToc"/>
    <w:basedOn w:val="Heading1"/>
    <w:next w:val="Normal"/>
    <w:uiPriority w:val="19"/>
    <w:qFormat/>
    <w:rsid w:val="009D689E"/>
    <w:pPr>
      <w:numPr>
        <w:numId w:val="0"/>
      </w:numPr>
    </w:pPr>
  </w:style>
  <w:style w:type="paragraph" w:styleId="TOC1">
    <w:name w:val="toc 1"/>
    <w:basedOn w:val="Normal"/>
    <w:next w:val="Normal"/>
    <w:autoRedefine/>
    <w:uiPriority w:val="39"/>
    <w:rsid w:val="00866526"/>
    <w:pPr>
      <w:tabs>
        <w:tab w:val="right" w:leader="dot" w:pos="9072"/>
      </w:tabs>
      <w:spacing w:before="200" w:after="100"/>
    </w:pPr>
    <w:rPr>
      <w:b/>
    </w:rPr>
  </w:style>
  <w:style w:type="paragraph" w:styleId="TOC2">
    <w:name w:val="toc 2"/>
    <w:basedOn w:val="Normal"/>
    <w:next w:val="Normal"/>
    <w:autoRedefine/>
    <w:uiPriority w:val="39"/>
    <w:rsid w:val="00866526"/>
    <w:pPr>
      <w:tabs>
        <w:tab w:val="left" w:pos="454"/>
        <w:tab w:val="right" w:leader="dot" w:pos="9072"/>
      </w:tabs>
      <w:spacing w:before="100" w:after="0"/>
    </w:pPr>
    <w:rPr>
      <w:b/>
    </w:rPr>
  </w:style>
  <w:style w:type="paragraph" w:styleId="TOC3">
    <w:name w:val="toc 3"/>
    <w:basedOn w:val="Normal"/>
    <w:next w:val="Normal"/>
    <w:autoRedefine/>
    <w:uiPriority w:val="39"/>
    <w:rsid w:val="00866526"/>
    <w:pPr>
      <w:tabs>
        <w:tab w:val="left" w:pos="851"/>
        <w:tab w:val="right" w:leader="dot" w:pos="9072"/>
      </w:tabs>
      <w:spacing w:after="0"/>
    </w:pPr>
  </w:style>
  <w:style w:type="character" w:styleId="Hyperlink">
    <w:name w:val="Hyperlink"/>
    <w:basedOn w:val="DefaultParagraphFont"/>
    <w:uiPriority w:val="99"/>
    <w:unhideWhenUsed/>
    <w:rsid w:val="003A2E4C"/>
    <w:rPr>
      <w:color w:val="0000FF" w:themeColor="hyperlink"/>
      <w:u w:val="single"/>
    </w:rPr>
  </w:style>
  <w:style w:type="paragraph" w:customStyle="1" w:styleId="DocTitle">
    <w:name w:val="DocTitle"/>
    <w:basedOn w:val="Normal"/>
    <w:uiPriority w:val="29"/>
    <w:semiHidden/>
    <w:qFormat/>
    <w:rsid w:val="00547DFF"/>
    <w:pPr>
      <w:spacing w:after="440" w:line="240" w:lineRule="auto"/>
      <w:jc w:val="right"/>
    </w:pPr>
    <w:rPr>
      <w:color w:val="B51233"/>
      <w:sz w:val="36"/>
    </w:rPr>
  </w:style>
  <w:style w:type="paragraph" w:customStyle="1" w:styleId="DocSubTitle">
    <w:name w:val="DocSubTitle"/>
    <w:basedOn w:val="Normal"/>
    <w:uiPriority w:val="29"/>
    <w:semiHidden/>
    <w:qFormat/>
    <w:rsid w:val="00547DFF"/>
    <w:pPr>
      <w:spacing w:after="520"/>
      <w:jc w:val="right"/>
    </w:pPr>
    <w:rPr>
      <w:sz w:val="36"/>
    </w:rPr>
  </w:style>
  <w:style w:type="paragraph" w:customStyle="1" w:styleId="DocType">
    <w:name w:val="DocType"/>
    <w:basedOn w:val="DocSubTitle"/>
    <w:uiPriority w:val="29"/>
    <w:semiHidden/>
    <w:qFormat/>
    <w:rsid w:val="00547DFF"/>
    <w:pPr>
      <w:spacing w:after="60" w:line="240" w:lineRule="auto"/>
    </w:pPr>
  </w:style>
  <w:style w:type="paragraph" w:customStyle="1" w:styleId="DocContract">
    <w:name w:val="DocContract"/>
    <w:basedOn w:val="Normal"/>
    <w:uiPriority w:val="29"/>
    <w:semiHidden/>
    <w:qFormat/>
    <w:rsid w:val="000D4A34"/>
    <w:rPr>
      <w:color w:val="747373"/>
    </w:rPr>
  </w:style>
  <w:style w:type="paragraph" w:customStyle="1" w:styleId="DocDate">
    <w:name w:val="DocDate"/>
    <w:basedOn w:val="Normal"/>
    <w:uiPriority w:val="29"/>
    <w:semiHidden/>
    <w:qFormat/>
    <w:rsid w:val="006D2828"/>
    <w:pPr>
      <w:spacing w:line="240" w:lineRule="auto"/>
      <w:jc w:val="right"/>
    </w:pPr>
    <w:rPr>
      <w:sz w:val="28"/>
    </w:rPr>
  </w:style>
  <w:style w:type="paragraph" w:customStyle="1" w:styleId="TableHeading">
    <w:name w:val="TableHeading"/>
    <w:basedOn w:val="Normal"/>
    <w:uiPriority w:val="11"/>
    <w:rsid w:val="00732CB4"/>
    <w:pPr>
      <w:keepNext/>
      <w:spacing w:before="60" w:after="60" w:line="200" w:lineRule="atLeast"/>
      <w:ind w:left="57" w:right="57"/>
    </w:pPr>
    <w:rPr>
      <w:rFonts w:eastAsia="Times New Roman" w:cs="Times New Roman"/>
      <w:color w:val="FFFFFF" w:themeColor="background1"/>
      <w:sz w:val="20"/>
      <w:szCs w:val="24"/>
    </w:rPr>
  </w:style>
  <w:style w:type="paragraph" w:customStyle="1" w:styleId="TableText">
    <w:name w:val="TableText"/>
    <w:basedOn w:val="Normal"/>
    <w:uiPriority w:val="11"/>
    <w:rsid w:val="00FA1994"/>
    <w:pPr>
      <w:spacing w:before="60" w:after="60" w:line="200" w:lineRule="atLeast"/>
      <w:ind w:left="57" w:right="57"/>
    </w:pPr>
    <w:rPr>
      <w:rFonts w:eastAsia="Times New Roman" w:cs="Times New Roman"/>
      <w:sz w:val="20"/>
      <w:szCs w:val="24"/>
    </w:rPr>
  </w:style>
  <w:style w:type="paragraph" w:customStyle="1" w:styleId="BackPgText">
    <w:name w:val="BackPgText"/>
    <w:basedOn w:val="Normal"/>
    <w:uiPriority w:val="29"/>
    <w:semiHidden/>
    <w:rsid w:val="0098684F"/>
    <w:pPr>
      <w:spacing w:line="240" w:lineRule="auto"/>
    </w:pPr>
    <w:rPr>
      <w:rFonts w:ascii="HelveticaNeueLT Std Lt" w:eastAsia="Times New Roman" w:hAnsi="HelveticaNeueLT Std Lt" w:cs="Times New Roman"/>
      <w:b/>
      <w:color w:val="747373"/>
      <w:szCs w:val="24"/>
    </w:rPr>
  </w:style>
  <w:style w:type="paragraph" w:customStyle="1" w:styleId="BackPgWeb">
    <w:name w:val="BackPgWeb"/>
    <w:basedOn w:val="Normal"/>
    <w:next w:val="Normal"/>
    <w:uiPriority w:val="29"/>
    <w:semiHidden/>
    <w:rsid w:val="00CE0F8F"/>
    <w:pPr>
      <w:spacing w:before="360" w:line="280" w:lineRule="atLeast"/>
    </w:pPr>
    <w:rPr>
      <w:rFonts w:ascii="Arial Bold" w:eastAsia="Times New Roman" w:hAnsi="Arial Bold" w:cs="Times New Roman"/>
      <w:b/>
      <w:color w:val="B51233"/>
      <w:sz w:val="28"/>
      <w:szCs w:val="24"/>
    </w:rPr>
  </w:style>
  <w:style w:type="numbering" w:customStyle="1" w:styleId="NumbLstMain">
    <w:name w:val="NumbLstMain"/>
    <w:uiPriority w:val="99"/>
    <w:rsid w:val="00CE0F8F"/>
    <w:pPr>
      <w:numPr>
        <w:numId w:val="2"/>
      </w:numPr>
    </w:pPr>
  </w:style>
  <w:style w:type="paragraph" w:customStyle="1" w:styleId="Heading1NoNumb">
    <w:name w:val="Heading 1NoNumb"/>
    <w:basedOn w:val="Heading1"/>
    <w:next w:val="Normal"/>
    <w:uiPriority w:val="2"/>
    <w:qFormat/>
    <w:rsid w:val="005F6B0C"/>
    <w:pPr>
      <w:numPr>
        <w:numId w:val="0"/>
      </w:numPr>
    </w:pPr>
  </w:style>
  <w:style w:type="paragraph" w:customStyle="1" w:styleId="Heading2NoNumb">
    <w:name w:val="Heading 2NoNumb"/>
    <w:basedOn w:val="Heading2"/>
    <w:next w:val="Normal"/>
    <w:uiPriority w:val="2"/>
    <w:qFormat/>
    <w:rsid w:val="00274668"/>
    <w:pPr>
      <w:numPr>
        <w:ilvl w:val="0"/>
        <w:numId w:val="0"/>
      </w:numPr>
    </w:pPr>
  </w:style>
  <w:style w:type="paragraph" w:customStyle="1" w:styleId="Heading3NoNumb">
    <w:name w:val="Heading 3NoNumb"/>
    <w:basedOn w:val="Heading3"/>
    <w:next w:val="Normal"/>
    <w:uiPriority w:val="2"/>
    <w:qFormat/>
    <w:rsid w:val="00274668"/>
    <w:pPr>
      <w:numPr>
        <w:ilvl w:val="0"/>
        <w:numId w:val="0"/>
      </w:numPr>
    </w:pPr>
  </w:style>
  <w:style w:type="paragraph" w:customStyle="1" w:styleId="Heading4NoNumb">
    <w:name w:val="Heading 4NoNumb"/>
    <w:basedOn w:val="Heading4"/>
    <w:next w:val="Normal"/>
    <w:uiPriority w:val="2"/>
    <w:qFormat/>
    <w:rsid w:val="00274668"/>
    <w:pPr>
      <w:numPr>
        <w:ilvl w:val="0"/>
        <w:numId w:val="0"/>
      </w:numPr>
    </w:pPr>
  </w:style>
  <w:style w:type="paragraph" w:customStyle="1" w:styleId="Heading3NoToc">
    <w:name w:val="Heading 3NoToc"/>
    <w:basedOn w:val="Heading3NoNumb"/>
    <w:next w:val="Normal"/>
    <w:uiPriority w:val="19"/>
    <w:qFormat/>
    <w:rsid w:val="00D653B4"/>
    <w:pPr>
      <w:spacing w:line="240" w:lineRule="auto"/>
      <w:outlineLvl w:val="9"/>
    </w:pPr>
  </w:style>
  <w:style w:type="paragraph" w:customStyle="1" w:styleId="Heading2NoToc">
    <w:name w:val="Heading 2NoToc"/>
    <w:basedOn w:val="Heading2NoNumb"/>
    <w:next w:val="Normal"/>
    <w:uiPriority w:val="19"/>
    <w:qFormat/>
    <w:rsid w:val="00182FFF"/>
  </w:style>
  <w:style w:type="paragraph" w:customStyle="1" w:styleId="AppendixH1">
    <w:name w:val="Appendix H1"/>
    <w:basedOn w:val="Normal"/>
    <w:next w:val="Normal"/>
    <w:uiPriority w:val="19"/>
    <w:qFormat/>
    <w:rsid w:val="004251C8"/>
    <w:pPr>
      <w:keepNext/>
      <w:keepLines/>
      <w:pageBreakBefore/>
      <w:numPr>
        <w:numId w:val="6"/>
      </w:numPr>
    </w:pPr>
    <w:rPr>
      <w:color w:val="B51233"/>
      <w:sz w:val="28"/>
    </w:rPr>
  </w:style>
  <w:style w:type="numbering" w:customStyle="1" w:styleId="NumbLstAppendix">
    <w:name w:val="NumbLstAppendix"/>
    <w:uiPriority w:val="99"/>
    <w:rsid w:val="00EF6FB1"/>
    <w:pPr>
      <w:numPr>
        <w:numId w:val="3"/>
      </w:numPr>
    </w:pPr>
  </w:style>
  <w:style w:type="paragraph" w:customStyle="1" w:styleId="DividerPage">
    <w:name w:val="DividerPage"/>
    <w:basedOn w:val="Normal"/>
    <w:next w:val="Normal"/>
    <w:uiPriority w:val="19"/>
    <w:qFormat/>
    <w:rsid w:val="00062D60"/>
    <w:pPr>
      <w:pageBreakBefore/>
      <w:spacing w:before="1080"/>
      <w:jc w:val="right"/>
    </w:pPr>
    <w:rPr>
      <w:color w:val="B51233"/>
      <w:sz w:val="48"/>
    </w:rPr>
  </w:style>
  <w:style w:type="paragraph" w:customStyle="1" w:styleId="Bullet1Para">
    <w:name w:val="Bullet 1Para"/>
    <w:basedOn w:val="Bullet1"/>
    <w:uiPriority w:val="4"/>
    <w:qFormat/>
    <w:rsid w:val="000B1DD4"/>
    <w:pPr>
      <w:contextualSpacing w:val="0"/>
    </w:pPr>
  </w:style>
  <w:style w:type="paragraph" w:customStyle="1" w:styleId="AlphaList">
    <w:name w:val="AlphaList"/>
    <w:basedOn w:val="Normal"/>
    <w:uiPriority w:val="5"/>
    <w:qFormat/>
    <w:rsid w:val="00CE0F8F"/>
    <w:pPr>
      <w:numPr>
        <w:ilvl w:val="4"/>
        <w:numId w:val="30"/>
      </w:numPr>
      <w:contextualSpacing/>
    </w:pPr>
  </w:style>
  <w:style w:type="paragraph" w:customStyle="1" w:styleId="Bullet2Para">
    <w:name w:val="Bullet 2Para"/>
    <w:basedOn w:val="Bullet2"/>
    <w:uiPriority w:val="4"/>
    <w:qFormat/>
    <w:rsid w:val="000B1DD4"/>
    <w:pPr>
      <w:contextualSpacing w:val="0"/>
    </w:pPr>
  </w:style>
  <w:style w:type="paragraph" w:customStyle="1" w:styleId="AlphaListPara">
    <w:name w:val="AlphaListPara"/>
    <w:basedOn w:val="AlphaList"/>
    <w:uiPriority w:val="6"/>
    <w:qFormat/>
    <w:rsid w:val="001B0153"/>
    <w:pPr>
      <w:contextualSpacing w:val="0"/>
    </w:pPr>
  </w:style>
  <w:style w:type="paragraph" w:styleId="TOC4">
    <w:name w:val="toc 4"/>
    <w:basedOn w:val="Normal"/>
    <w:next w:val="Normal"/>
    <w:uiPriority w:val="39"/>
    <w:rsid w:val="00866526"/>
    <w:pPr>
      <w:tabs>
        <w:tab w:val="right" w:leader="dot" w:pos="9072"/>
      </w:tabs>
      <w:spacing w:after="0"/>
      <w:ind w:left="851"/>
    </w:pPr>
  </w:style>
  <w:style w:type="paragraph" w:customStyle="1" w:styleId="TableTitle">
    <w:name w:val="TableTitle"/>
    <w:basedOn w:val="Normal"/>
    <w:uiPriority w:val="10"/>
    <w:qFormat/>
    <w:rsid w:val="00140864"/>
    <w:pPr>
      <w:keepNext/>
      <w:keepLines/>
      <w:spacing w:before="240"/>
    </w:pPr>
    <w:rPr>
      <w:rFonts w:ascii="Arial Bold" w:hAnsi="Arial Bold"/>
      <w:b/>
    </w:rPr>
  </w:style>
  <w:style w:type="paragraph" w:customStyle="1" w:styleId="DocInfo">
    <w:name w:val="DocInfo"/>
    <w:basedOn w:val="Normal"/>
    <w:uiPriority w:val="29"/>
    <w:semiHidden/>
    <w:qFormat/>
    <w:rsid w:val="00281B0F"/>
    <w:pPr>
      <w:spacing w:line="240" w:lineRule="auto"/>
      <w:jc w:val="right"/>
    </w:pPr>
    <w:rPr>
      <w:color w:val="747373"/>
      <w:sz w:val="18"/>
    </w:rPr>
  </w:style>
  <w:style w:type="paragraph" w:styleId="TOC5">
    <w:name w:val="toc 5"/>
    <w:basedOn w:val="Normal"/>
    <w:next w:val="Normal"/>
    <w:autoRedefine/>
    <w:uiPriority w:val="39"/>
    <w:rsid w:val="00866526"/>
    <w:pPr>
      <w:tabs>
        <w:tab w:val="right" w:leader="dot" w:pos="9072"/>
      </w:tabs>
      <w:spacing w:after="100"/>
    </w:pPr>
    <w:rPr>
      <w:b/>
    </w:rPr>
  </w:style>
  <w:style w:type="paragraph" w:customStyle="1" w:styleId="FooterFileName">
    <w:name w:val="FooterFileName"/>
    <w:basedOn w:val="Footer"/>
    <w:uiPriority w:val="29"/>
    <w:semiHidden/>
    <w:qFormat/>
    <w:rsid w:val="001A3E8B"/>
    <w:pPr>
      <w:spacing w:before="40"/>
    </w:pPr>
    <w:rPr>
      <w:noProof/>
      <w:color w:val="FFFFFF"/>
      <w:sz w:val="12"/>
    </w:rPr>
  </w:style>
  <w:style w:type="paragraph" w:customStyle="1" w:styleId="HeaderTitlePg">
    <w:name w:val="HeaderTitlePg"/>
    <w:basedOn w:val="Header"/>
    <w:uiPriority w:val="29"/>
    <w:semiHidden/>
    <w:qFormat/>
    <w:rsid w:val="00657669"/>
    <w:pPr>
      <w:spacing w:after="3000"/>
    </w:pPr>
  </w:style>
  <w:style w:type="paragraph" w:customStyle="1" w:styleId="Heading1Land">
    <w:name w:val="Heading 1Land"/>
    <w:basedOn w:val="Heading1"/>
    <w:uiPriority w:val="19"/>
    <w:qFormat/>
    <w:rsid w:val="00657669"/>
    <w:pPr>
      <w:framePr w:w="15139" w:wrap="around" w:hAnchor="text"/>
    </w:pPr>
  </w:style>
  <w:style w:type="paragraph" w:customStyle="1" w:styleId="HeaderBackPg">
    <w:name w:val="HeaderBackPg"/>
    <w:basedOn w:val="Header"/>
    <w:uiPriority w:val="29"/>
    <w:semiHidden/>
    <w:qFormat/>
    <w:rsid w:val="00EB4709"/>
  </w:style>
  <w:style w:type="paragraph" w:customStyle="1" w:styleId="NormalIndent1">
    <w:name w:val="NormalIndent1"/>
    <w:basedOn w:val="Normal"/>
    <w:uiPriority w:val="6"/>
    <w:qFormat/>
    <w:rsid w:val="00C70EA6"/>
    <w:pPr>
      <w:ind w:left="680"/>
    </w:pPr>
  </w:style>
  <w:style w:type="paragraph" w:customStyle="1" w:styleId="NormalIndent2">
    <w:name w:val="NormalIndent2"/>
    <w:basedOn w:val="Normal"/>
    <w:uiPriority w:val="6"/>
    <w:qFormat/>
    <w:rsid w:val="00C70EA6"/>
    <w:pPr>
      <w:ind w:left="1021"/>
    </w:pPr>
  </w:style>
  <w:style w:type="paragraph" w:customStyle="1" w:styleId="TableTextSmall">
    <w:name w:val="TableTextSmall"/>
    <w:basedOn w:val="TableText"/>
    <w:uiPriority w:val="14"/>
    <w:qFormat/>
    <w:rsid w:val="00B333BC"/>
    <w:pPr>
      <w:spacing w:line="180" w:lineRule="atLeast"/>
    </w:pPr>
    <w:rPr>
      <w:sz w:val="17"/>
    </w:rPr>
  </w:style>
  <w:style w:type="paragraph" w:customStyle="1" w:styleId="TableHeadingSmall">
    <w:name w:val="TableHeadingSmall"/>
    <w:basedOn w:val="TableHeading"/>
    <w:uiPriority w:val="11"/>
    <w:qFormat/>
    <w:rsid w:val="00B333BC"/>
    <w:pPr>
      <w:spacing w:line="180" w:lineRule="atLeast"/>
    </w:pPr>
    <w:rPr>
      <w:sz w:val="17"/>
    </w:rPr>
  </w:style>
  <w:style w:type="paragraph" w:customStyle="1" w:styleId="TableBullet">
    <w:name w:val="TableBullet"/>
    <w:basedOn w:val="TableText"/>
    <w:uiPriority w:val="14"/>
    <w:qFormat/>
    <w:rsid w:val="002D4FEE"/>
    <w:pPr>
      <w:numPr>
        <w:numId w:val="27"/>
      </w:numPr>
    </w:pPr>
  </w:style>
  <w:style w:type="paragraph" w:customStyle="1" w:styleId="TableBulletSmall">
    <w:name w:val="TableBulletSmall"/>
    <w:basedOn w:val="TableTextSmall"/>
    <w:uiPriority w:val="15"/>
    <w:qFormat/>
    <w:rsid w:val="002D4FEE"/>
    <w:pPr>
      <w:numPr>
        <w:ilvl w:val="1"/>
        <w:numId w:val="27"/>
      </w:numPr>
    </w:pPr>
  </w:style>
  <w:style w:type="paragraph" w:customStyle="1" w:styleId="FooterBold">
    <w:name w:val="FooterBold"/>
    <w:basedOn w:val="Footer"/>
    <w:uiPriority w:val="29"/>
    <w:qFormat/>
    <w:rsid w:val="003324EC"/>
    <w:pPr>
      <w:spacing w:before="40"/>
    </w:pPr>
    <w:rPr>
      <w:b/>
    </w:rPr>
  </w:style>
  <w:style w:type="character" w:customStyle="1" w:styleId="CharSmall">
    <w:name w:val="CharSmall"/>
    <w:basedOn w:val="DefaultParagraphFont"/>
    <w:uiPriority w:val="19"/>
    <w:qFormat/>
    <w:rsid w:val="00244D56"/>
    <w:rPr>
      <w:sz w:val="16"/>
    </w:rPr>
  </w:style>
  <w:style w:type="paragraph" w:customStyle="1" w:styleId="TableSource">
    <w:name w:val="TableSource"/>
    <w:basedOn w:val="Normal"/>
    <w:next w:val="Normal"/>
    <w:uiPriority w:val="17"/>
    <w:qFormat/>
    <w:rsid w:val="00F13D99"/>
    <w:pPr>
      <w:spacing w:before="120"/>
    </w:pPr>
    <w:rPr>
      <w:i/>
    </w:rPr>
  </w:style>
  <w:style w:type="numbering" w:customStyle="1" w:styleId="NumbLstTableBullet">
    <w:name w:val="NumbLstTableBullet"/>
    <w:uiPriority w:val="99"/>
    <w:rsid w:val="002D4FEE"/>
    <w:pPr>
      <w:numPr>
        <w:numId w:val="4"/>
      </w:numPr>
    </w:pPr>
  </w:style>
  <w:style w:type="paragraph" w:customStyle="1" w:styleId="DividerPageNoTOC">
    <w:name w:val="DividerPageNoTOC"/>
    <w:basedOn w:val="DividerPage"/>
    <w:uiPriority w:val="19"/>
    <w:qFormat/>
    <w:rsid w:val="004251C8"/>
  </w:style>
  <w:style w:type="paragraph" w:customStyle="1" w:styleId="PhotoInfo">
    <w:name w:val="PhotoInfo"/>
    <w:basedOn w:val="Normal"/>
    <w:uiPriority w:val="18"/>
    <w:qFormat/>
    <w:rsid w:val="00171C61"/>
    <w:pPr>
      <w:keepNext/>
      <w:numPr>
        <w:numId w:val="5"/>
      </w:numPr>
      <w:spacing w:before="60" w:after="60" w:line="240" w:lineRule="auto"/>
    </w:pPr>
    <w:rPr>
      <w:i/>
      <w:sz w:val="18"/>
    </w:rPr>
  </w:style>
  <w:style w:type="paragraph" w:customStyle="1" w:styleId="HeaderLast">
    <w:name w:val="HeaderLast"/>
    <w:basedOn w:val="Header"/>
    <w:uiPriority w:val="39"/>
    <w:semiHidden/>
    <w:qFormat/>
    <w:rsid w:val="00097A92"/>
    <w:pPr>
      <w:spacing w:after="160"/>
    </w:pPr>
    <w:rPr>
      <w:noProof/>
      <w:lang w:val="fr-FR"/>
    </w:rPr>
  </w:style>
  <w:style w:type="paragraph" w:customStyle="1" w:styleId="HeaderSmall">
    <w:name w:val="HeaderSmall"/>
    <w:basedOn w:val="Header"/>
    <w:uiPriority w:val="39"/>
    <w:semiHidden/>
    <w:qFormat/>
    <w:rsid w:val="00146882"/>
    <w:rPr>
      <w:sz w:val="12"/>
    </w:rPr>
  </w:style>
  <w:style w:type="paragraph" w:customStyle="1" w:styleId="CDFooterAddress">
    <w:name w:val="CDFooterAddress"/>
    <w:basedOn w:val="Footer"/>
    <w:uiPriority w:val="39"/>
    <w:qFormat/>
    <w:rsid w:val="00BD40AE"/>
    <w:pPr>
      <w:jc w:val="right"/>
    </w:pPr>
    <w:rPr>
      <w:sz w:val="22"/>
    </w:rPr>
  </w:style>
  <w:style w:type="paragraph" w:customStyle="1" w:styleId="FooterSmall">
    <w:name w:val="FooterSmall"/>
    <w:basedOn w:val="Footer"/>
    <w:uiPriority w:val="39"/>
    <w:semiHidden/>
    <w:qFormat/>
    <w:rsid w:val="00A95AB1"/>
    <w:rPr>
      <w:sz w:val="12"/>
    </w:rPr>
  </w:style>
  <w:style w:type="character" w:customStyle="1" w:styleId="charRed">
    <w:name w:val="charRed"/>
    <w:basedOn w:val="DefaultParagraphFont"/>
    <w:uiPriority w:val="1"/>
    <w:semiHidden/>
    <w:qFormat/>
    <w:rsid w:val="003823AB"/>
    <w:rPr>
      <w:color w:val="B51233"/>
    </w:rPr>
  </w:style>
  <w:style w:type="paragraph" w:customStyle="1" w:styleId="Heading2Text">
    <w:name w:val="Heading 2Text"/>
    <w:basedOn w:val="Heading2"/>
    <w:uiPriority w:val="7"/>
    <w:qFormat/>
    <w:rsid w:val="00F46EBE"/>
    <w:pPr>
      <w:keepNext w:val="0"/>
      <w:keepLines w:val="0"/>
      <w:spacing w:before="0"/>
    </w:pPr>
    <w:rPr>
      <w:b w:val="0"/>
    </w:rPr>
  </w:style>
  <w:style w:type="paragraph" w:customStyle="1" w:styleId="Heading3Text">
    <w:name w:val="Heading 3Text"/>
    <w:basedOn w:val="Heading3"/>
    <w:uiPriority w:val="7"/>
    <w:qFormat/>
    <w:rsid w:val="00F46EBE"/>
    <w:pPr>
      <w:keepNext w:val="0"/>
      <w:keepLines w:val="0"/>
      <w:spacing w:before="0"/>
    </w:pPr>
    <w:rPr>
      <w:b w:val="0"/>
    </w:rPr>
  </w:style>
  <w:style w:type="paragraph" w:customStyle="1" w:styleId="Heading4Text">
    <w:name w:val="Heading 4Text"/>
    <w:basedOn w:val="Heading4"/>
    <w:uiPriority w:val="7"/>
    <w:qFormat/>
    <w:rsid w:val="00F46EBE"/>
    <w:pPr>
      <w:keepNext w:val="0"/>
      <w:keepLines w:val="0"/>
      <w:spacing w:before="0" w:after="160"/>
    </w:pPr>
    <w:rPr>
      <w:b w:val="0"/>
    </w:rPr>
  </w:style>
  <w:style w:type="paragraph" w:customStyle="1" w:styleId="Bullet3">
    <w:name w:val="Bullet 3"/>
    <w:basedOn w:val="Normal"/>
    <w:uiPriority w:val="8"/>
    <w:qFormat/>
    <w:rsid w:val="00116F5A"/>
    <w:pPr>
      <w:numPr>
        <w:ilvl w:val="2"/>
        <w:numId w:val="26"/>
      </w:numPr>
      <w:contextualSpacing/>
    </w:pPr>
  </w:style>
  <w:style w:type="paragraph" w:customStyle="1" w:styleId="Bullet4">
    <w:name w:val="Bullet 4"/>
    <w:basedOn w:val="Normal"/>
    <w:uiPriority w:val="8"/>
    <w:qFormat/>
    <w:rsid w:val="00116F5A"/>
    <w:pPr>
      <w:numPr>
        <w:ilvl w:val="3"/>
        <w:numId w:val="26"/>
      </w:numPr>
      <w:contextualSpacing/>
    </w:pPr>
  </w:style>
  <w:style w:type="paragraph" w:customStyle="1" w:styleId="Bullet3Para">
    <w:name w:val="Bullet 3Para"/>
    <w:basedOn w:val="Bullet3"/>
    <w:uiPriority w:val="8"/>
    <w:qFormat/>
    <w:rsid w:val="00116F5A"/>
    <w:pPr>
      <w:contextualSpacing w:val="0"/>
    </w:pPr>
  </w:style>
  <w:style w:type="paragraph" w:customStyle="1" w:styleId="Bullet4Para">
    <w:name w:val="Bullet 4Para"/>
    <w:basedOn w:val="Bullet4"/>
    <w:uiPriority w:val="8"/>
    <w:qFormat/>
    <w:rsid w:val="00116F5A"/>
    <w:pPr>
      <w:contextualSpacing w:val="0"/>
    </w:pPr>
  </w:style>
  <w:style w:type="paragraph" w:customStyle="1" w:styleId="TableTextRight">
    <w:name w:val="TableTextRight"/>
    <w:basedOn w:val="TableText"/>
    <w:uiPriority w:val="15"/>
    <w:qFormat/>
    <w:rsid w:val="00411AA5"/>
    <w:pPr>
      <w:jc w:val="right"/>
    </w:pPr>
  </w:style>
  <w:style w:type="paragraph" w:customStyle="1" w:styleId="TableTotal">
    <w:name w:val="TableTotal"/>
    <w:basedOn w:val="TableHeading"/>
    <w:uiPriority w:val="15"/>
    <w:qFormat/>
    <w:rsid w:val="007A439E"/>
    <w:pPr>
      <w:keepNext w:val="0"/>
    </w:pPr>
  </w:style>
  <w:style w:type="paragraph" w:customStyle="1" w:styleId="TableHeadingRight">
    <w:name w:val="TableHeadingRight"/>
    <w:basedOn w:val="TableHeading"/>
    <w:uiPriority w:val="11"/>
    <w:qFormat/>
    <w:rsid w:val="0032140B"/>
    <w:pPr>
      <w:jc w:val="right"/>
    </w:pPr>
  </w:style>
  <w:style w:type="paragraph" w:customStyle="1" w:styleId="TableHeadingSmallRight">
    <w:name w:val="TableHeadingSmallRight"/>
    <w:basedOn w:val="TableHeadingSmall"/>
    <w:uiPriority w:val="11"/>
    <w:qFormat/>
    <w:rsid w:val="0032140B"/>
    <w:pPr>
      <w:jc w:val="right"/>
    </w:pPr>
  </w:style>
  <w:style w:type="paragraph" w:customStyle="1" w:styleId="TableTotalSmall">
    <w:name w:val="TableTotalSmall"/>
    <w:basedOn w:val="TableTotal"/>
    <w:uiPriority w:val="15"/>
    <w:qFormat/>
    <w:rsid w:val="00E840FB"/>
    <w:rPr>
      <w:sz w:val="17"/>
    </w:rPr>
  </w:style>
  <w:style w:type="paragraph" w:customStyle="1" w:styleId="TableTextSmallRight">
    <w:name w:val="TableTextSmallRight"/>
    <w:basedOn w:val="TableTextSmall"/>
    <w:uiPriority w:val="15"/>
    <w:qFormat/>
    <w:rsid w:val="0032140B"/>
    <w:pPr>
      <w:jc w:val="right"/>
    </w:pPr>
  </w:style>
  <w:style w:type="paragraph" w:customStyle="1" w:styleId="TableTotalRight">
    <w:name w:val="TableTotalRight"/>
    <w:basedOn w:val="TableTotal"/>
    <w:uiPriority w:val="15"/>
    <w:qFormat/>
    <w:rsid w:val="00E840FB"/>
    <w:pPr>
      <w:jc w:val="right"/>
    </w:pPr>
  </w:style>
  <w:style w:type="paragraph" w:customStyle="1" w:styleId="TableTotalSmallRight">
    <w:name w:val="TableTotalSmallRight"/>
    <w:basedOn w:val="TableTotalSmall"/>
    <w:uiPriority w:val="15"/>
    <w:qFormat/>
    <w:rsid w:val="00E840FB"/>
    <w:pPr>
      <w:jc w:val="right"/>
    </w:pPr>
  </w:style>
  <w:style w:type="paragraph" w:customStyle="1" w:styleId="TableTitleIndented">
    <w:name w:val="TableTitleIndented"/>
    <w:basedOn w:val="TableTitle"/>
    <w:uiPriority w:val="3"/>
    <w:qFormat/>
    <w:rsid w:val="00B16F56"/>
    <w:pPr>
      <w:ind w:left="851"/>
    </w:pPr>
  </w:style>
  <w:style w:type="paragraph" w:customStyle="1" w:styleId="TableSourceIndented">
    <w:name w:val="TableSourceIndented"/>
    <w:basedOn w:val="TableSource"/>
    <w:uiPriority w:val="3"/>
    <w:qFormat/>
    <w:rsid w:val="00B16F56"/>
    <w:pPr>
      <w:ind w:left="851"/>
    </w:pPr>
  </w:style>
  <w:style w:type="paragraph" w:customStyle="1" w:styleId="AlphaList3">
    <w:name w:val="AlphaList 3"/>
    <w:basedOn w:val="AlphaList"/>
    <w:uiPriority w:val="9"/>
    <w:qFormat/>
    <w:rsid w:val="00CE0F8F"/>
    <w:pPr>
      <w:numPr>
        <w:ilvl w:val="5"/>
      </w:numPr>
    </w:pPr>
  </w:style>
  <w:style w:type="paragraph" w:customStyle="1" w:styleId="AlphaList3Para">
    <w:name w:val="AlphaList 3Para"/>
    <w:basedOn w:val="AlphaList3"/>
    <w:uiPriority w:val="9"/>
    <w:qFormat/>
    <w:rsid w:val="00CE0F8F"/>
    <w:pPr>
      <w:contextualSpacing w:val="0"/>
    </w:pPr>
  </w:style>
  <w:style w:type="paragraph" w:styleId="TOCHeading">
    <w:name w:val="TOC Heading"/>
    <w:basedOn w:val="Heading1"/>
    <w:next w:val="Normal"/>
    <w:uiPriority w:val="39"/>
    <w:semiHidden/>
    <w:unhideWhenUsed/>
    <w:qFormat/>
    <w:rsid w:val="00CE0F8F"/>
    <w:pPr>
      <w:pageBreakBefore w:val="0"/>
      <w:numPr>
        <w:numId w:val="0"/>
      </w:numPr>
      <w:spacing w:before="480" w:after="0"/>
      <w:outlineLvl w:val="9"/>
    </w:pPr>
    <w:rPr>
      <w:b/>
      <w:color w:val="auto"/>
    </w:rPr>
  </w:style>
  <w:style w:type="numbering" w:customStyle="1" w:styleId="NumbLstMain1">
    <w:name w:val="NumbLstMain1"/>
    <w:uiPriority w:val="99"/>
    <w:rsid w:val="00DA083F"/>
  </w:style>
  <w:style w:type="table" w:styleId="LightShading-Accent1">
    <w:name w:val="Light Shading Accent 1"/>
    <w:basedOn w:val="TableNormal"/>
    <w:uiPriority w:val="60"/>
    <w:rsid w:val="0044143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iny">
    <w:name w:val="Tiny"/>
    <w:basedOn w:val="Normal"/>
    <w:next w:val="Normal"/>
    <w:uiPriority w:val="3"/>
    <w:qFormat/>
    <w:rsid w:val="00866526"/>
    <w:pPr>
      <w:spacing w:after="0" w:line="240" w:lineRule="auto"/>
    </w:pPr>
    <w:rPr>
      <w:sz w:val="2"/>
    </w:rPr>
  </w:style>
  <w:style w:type="paragraph" w:styleId="Revision">
    <w:name w:val="Revision"/>
    <w:hidden/>
    <w:uiPriority w:val="99"/>
    <w:semiHidden/>
    <w:rsid w:val="00571014"/>
    <w:pPr>
      <w:spacing w:after="0" w:line="240" w:lineRule="auto"/>
    </w:pPr>
    <w:rPr>
      <w:rFonts w:ascii="Arial" w:hAnsi="Arial"/>
      <w:color w:val="5F5F5F"/>
      <w:sz w:val="21"/>
    </w:rPr>
  </w:style>
  <w:style w:type="character" w:styleId="UnresolvedMention">
    <w:name w:val="Unresolved Mention"/>
    <w:basedOn w:val="DefaultParagraphFont"/>
    <w:uiPriority w:val="99"/>
    <w:semiHidden/>
    <w:unhideWhenUsed/>
    <w:rsid w:val="000D3578"/>
    <w:rPr>
      <w:color w:val="605E5C"/>
      <w:shd w:val="clear" w:color="auto" w:fill="E1DFDD"/>
    </w:rPr>
  </w:style>
  <w:style w:type="paragraph" w:styleId="ListParagraph">
    <w:name w:val="List Paragraph"/>
    <w:basedOn w:val="Normal"/>
    <w:uiPriority w:val="1"/>
    <w:qFormat/>
    <w:rsid w:val="001B2D05"/>
    <w:pPr>
      <w:ind w:left="720"/>
      <w:contextualSpacing/>
    </w:pPr>
  </w:style>
  <w:style w:type="paragraph" w:styleId="BodyText">
    <w:name w:val="Body Text"/>
    <w:basedOn w:val="Normal"/>
    <w:link w:val="BodyTextChar"/>
    <w:uiPriority w:val="1"/>
    <w:qFormat/>
    <w:rsid w:val="004813CB"/>
    <w:pPr>
      <w:widowControl w:val="0"/>
      <w:autoSpaceDE w:val="0"/>
      <w:autoSpaceDN w:val="0"/>
      <w:spacing w:after="0" w:line="240" w:lineRule="auto"/>
    </w:pPr>
    <w:rPr>
      <w:rFonts w:eastAsia="Arial" w:cs="Arial"/>
      <w:color w:val="auto"/>
      <w:szCs w:val="21"/>
      <w:lang w:bidi="en-US"/>
    </w:rPr>
  </w:style>
  <w:style w:type="character" w:customStyle="1" w:styleId="BodyTextChar">
    <w:name w:val="Body Text Char"/>
    <w:basedOn w:val="DefaultParagraphFont"/>
    <w:link w:val="BodyText"/>
    <w:uiPriority w:val="1"/>
    <w:rsid w:val="004813CB"/>
    <w:rPr>
      <w:rFonts w:ascii="Arial" w:eastAsia="Arial" w:hAnsi="Arial" w:cs="Arial"/>
      <w:sz w:val="21"/>
      <w:szCs w:val="21"/>
      <w:lang w:bidi="en-US"/>
    </w:rPr>
  </w:style>
  <w:style w:type="paragraph" w:customStyle="1" w:styleId="TableParagraph">
    <w:name w:val="Table Paragraph"/>
    <w:basedOn w:val="Normal"/>
    <w:uiPriority w:val="1"/>
    <w:qFormat/>
    <w:rsid w:val="004813CB"/>
    <w:pPr>
      <w:widowControl w:val="0"/>
      <w:autoSpaceDE w:val="0"/>
      <w:autoSpaceDN w:val="0"/>
      <w:spacing w:after="0" w:line="240" w:lineRule="auto"/>
      <w:ind w:left="107"/>
    </w:pPr>
    <w:rPr>
      <w:rFonts w:eastAsia="Arial" w:cs="Arial"/>
      <w:color w:val="auto"/>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vinga\AppData\Roaming\Microsoft\Templates\CurrieBrown%20A4%20Report%20(Portra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C0332-E523-4E9E-BCE1-54A305DC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CurrieBrown A4 Report (Portrait)</Template>
  <TotalTime>129</TotalTime>
  <Pages>16</Pages>
  <Words>3597</Words>
  <Characters>20506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Sweett Group</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Aidan Irving</cp:lastModifiedBy>
  <cp:revision>15</cp:revision>
  <cp:lastPrinted>2016-12-09T07:50:00Z</cp:lastPrinted>
  <dcterms:created xsi:type="dcterms:W3CDTF">2023-04-28T12:25:00Z</dcterms:created>
  <dcterms:modified xsi:type="dcterms:W3CDTF">2023-08-08T10:53:00Z</dcterms:modified>
</cp:coreProperties>
</file>